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027E" w:rsidRPr="00424614" w:rsidRDefault="009D027E" w:rsidP="009D027E">
      <w:pPr>
        <w:pStyle w:val="Naslov"/>
        <w:spacing w:before="0" w:line="240" w:lineRule="auto"/>
        <w:contextualSpacing/>
        <w:rPr>
          <w:rFonts w:asciiTheme="minorHAnsi" w:hAnsiTheme="minorHAnsi" w:cstheme="minorHAnsi"/>
          <w:noProof/>
          <w:sz w:val="24"/>
          <w:szCs w:val="24"/>
          <w:lang w:val="sl-SI"/>
        </w:rPr>
      </w:pPr>
      <w:r w:rsidRPr="00424614">
        <w:rPr>
          <w:rFonts w:asciiTheme="minorHAnsi" w:hAnsiTheme="minorHAnsi" w:cstheme="minorHAnsi"/>
          <w:noProof/>
          <w:sz w:val="24"/>
          <w:szCs w:val="24"/>
          <w:lang w:val="sl-SI"/>
        </w:rPr>
        <w:t>NAVODILA PONUDNIKOM ZA IZDELAVO PONUDBE</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t xml:space="preserve">I. SPLOŠNO </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 Podatki o naročniku</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Agencija za komunikacijska omrežja in storitve Republike Slovenije, Stegne 7, 1000 Ljubljana, Slovenija.</w:t>
      </w:r>
    </w:p>
    <w:p w:rsidR="009D027E" w:rsidRPr="00424614" w:rsidRDefault="009D027E" w:rsidP="009D027E">
      <w:pPr>
        <w:pStyle w:val="BodyText21"/>
        <w:contextualSpacing/>
        <w:rPr>
          <w:rFonts w:asciiTheme="minorHAnsi" w:hAnsiTheme="minorHAnsi" w:cstheme="minorHAnsi"/>
          <w:sz w:val="20"/>
        </w:rPr>
      </w:pPr>
    </w:p>
    <w:p w:rsidR="009D027E" w:rsidRPr="00424614" w:rsidRDefault="009D027E" w:rsidP="009D027E">
      <w:pPr>
        <w:pStyle w:val="BodyText21"/>
        <w:contextualSpacing/>
        <w:rPr>
          <w:rFonts w:asciiTheme="minorHAnsi" w:hAnsiTheme="minorHAnsi" w:cstheme="minorHAnsi"/>
          <w:sz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2. Vrsta postopka</w:t>
      </w:r>
    </w:p>
    <w:p w:rsidR="009D027E" w:rsidRPr="00424614" w:rsidRDefault="009D027E" w:rsidP="009D027E">
      <w:pPr>
        <w:rPr>
          <w:rFonts w:asciiTheme="minorHAnsi" w:hAnsiTheme="minorHAnsi"/>
          <w:sz w:val="20"/>
          <w:szCs w:val="20"/>
        </w:rPr>
      </w:pPr>
    </w:p>
    <w:p w:rsidR="009D027E" w:rsidRPr="00424614" w:rsidRDefault="001E6812" w:rsidP="009D027E">
      <w:pPr>
        <w:contextualSpacing/>
        <w:rPr>
          <w:rFonts w:asciiTheme="minorHAnsi" w:hAnsiTheme="minorHAnsi" w:cstheme="minorHAnsi"/>
          <w:sz w:val="20"/>
          <w:szCs w:val="20"/>
        </w:rPr>
      </w:pPr>
      <w:r w:rsidRPr="001E6812">
        <w:rPr>
          <w:rFonts w:asciiTheme="minorHAnsi" w:hAnsiTheme="minorHAnsi" w:cstheme="minorHAnsi"/>
          <w:sz w:val="20"/>
          <w:szCs w:val="20"/>
        </w:rPr>
        <w:t xml:space="preserve">Naročnik bo v skladu s 40. členom Zakona o javnem naročanju Zakona o javnem naročanju (Uradni list RS, št. 91/15, 14/18, 121/21, 10/22, 74/22 – odl. US in 100/22 – ZNUZSZS; v nadaljevanju: </w:t>
      </w:r>
      <w:r w:rsidRPr="001E6812">
        <w:rPr>
          <w:rFonts w:asciiTheme="minorHAnsi" w:hAnsiTheme="minorHAnsi" w:cstheme="minorHAnsi"/>
          <w:i/>
          <w:sz w:val="20"/>
          <w:szCs w:val="20"/>
        </w:rPr>
        <w:t>ZJN-3</w:t>
      </w:r>
      <w:r w:rsidRPr="001E6812">
        <w:rPr>
          <w:rFonts w:asciiTheme="minorHAnsi" w:hAnsiTheme="minorHAnsi" w:cstheme="minorHAnsi"/>
          <w:sz w:val="20"/>
          <w:szCs w:val="20"/>
        </w:rPr>
        <w:t xml:space="preserve">) izvedel </w:t>
      </w:r>
      <w:r w:rsidRPr="001E6812">
        <w:rPr>
          <w:rFonts w:asciiTheme="minorHAnsi" w:hAnsiTheme="minorHAnsi" w:cstheme="minorHAnsi"/>
          <w:b/>
          <w:sz w:val="20"/>
          <w:szCs w:val="20"/>
        </w:rPr>
        <w:t>odprti postopek</w:t>
      </w:r>
      <w:r w:rsidR="00FE1E05">
        <w:rPr>
          <w:rFonts w:asciiTheme="minorHAnsi" w:hAnsiTheme="minorHAnsi" w:cstheme="minorHAnsi"/>
          <w:sz w:val="20"/>
          <w:szCs w:val="20"/>
        </w:rPr>
        <w:t>.</w:t>
      </w:r>
    </w:p>
    <w:p w:rsidR="009D027E" w:rsidRDefault="009D027E" w:rsidP="009D027E">
      <w:pPr>
        <w:contextualSpacing/>
        <w:rPr>
          <w:rFonts w:asciiTheme="minorHAnsi" w:hAnsiTheme="minorHAnsi" w:cstheme="minorHAnsi"/>
          <w:sz w:val="20"/>
          <w:szCs w:val="20"/>
        </w:rPr>
      </w:pPr>
    </w:p>
    <w:p w:rsidR="001E6812" w:rsidRPr="00424614" w:rsidRDefault="001E6812" w:rsidP="009D027E">
      <w:pPr>
        <w:contextualSpacing/>
        <w:rPr>
          <w:rFonts w:asciiTheme="minorHAnsi" w:hAnsiTheme="minorHAnsi" w:cstheme="minorHAnsi"/>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3. Predmet naročila</w:t>
      </w:r>
    </w:p>
    <w:p w:rsidR="009D027E" w:rsidRPr="00424614" w:rsidRDefault="009D027E" w:rsidP="009D027E">
      <w:pPr>
        <w:contextualSpacing/>
        <w:rPr>
          <w:rFonts w:asciiTheme="minorHAnsi" w:hAnsiTheme="minorHAnsi" w:cstheme="minorHAnsi"/>
          <w:sz w:val="20"/>
          <w:szCs w:val="20"/>
        </w:rPr>
      </w:pPr>
    </w:p>
    <w:p w:rsidR="001E6812" w:rsidRDefault="009D027E" w:rsidP="009D027E">
      <w:pPr>
        <w:widowControl w:val="0"/>
        <w:rPr>
          <w:rFonts w:asciiTheme="minorHAnsi" w:eastAsiaTheme="minorHAnsi" w:hAnsiTheme="minorHAnsi" w:cs="Calibri"/>
          <w:b/>
          <w:noProof w:val="0"/>
          <w:color w:val="000000"/>
          <w:sz w:val="20"/>
          <w:szCs w:val="20"/>
          <w:lang w:eastAsia="en-US"/>
        </w:rPr>
      </w:pPr>
      <w:r w:rsidRPr="00411435">
        <w:rPr>
          <w:rFonts w:asciiTheme="minorHAnsi" w:eastAsiaTheme="minorHAnsi" w:hAnsiTheme="minorHAnsi" w:cs="Calibri"/>
          <w:noProof w:val="0"/>
          <w:color w:val="000000"/>
          <w:sz w:val="20"/>
          <w:szCs w:val="20"/>
          <w:lang w:eastAsia="en-US"/>
        </w:rPr>
        <w:t xml:space="preserve">Predmet javnega naročila je </w:t>
      </w:r>
      <w:r w:rsidRPr="009D027E">
        <w:rPr>
          <w:rFonts w:asciiTheme="minorHAnsi" w:eastAsiaTheme="minorHAnsi" w:hAnsiTheme="minorHAnsi" w:cs="Calibri"/>
          <w:b/>
          <w:noProof w:val="0"/>
          <w:color w:val="000000"/>
          <w:sz w:val="20"/>
          <w:szCs w:val="20"/>
          <w:lang w:eastAsia="en-US"/>
        </w:rPr>
        <w:t>Vzdrževanje in upravljanje mrežne opreme za obdobje 3 let</w:t>
      </w:r>
      <w:r w:rsidR="001E6812">
        <w:rPr>
          <w:rFonts w:asciiTheme="minorHAnsi" w:eastAsiaTheme="minorHAnsi" w:hAnsiTheme="minorHAnsi" w:cs="Calibri"/>
          <w:b/>
          <w:noProof w:val="0"/>
          <w:color w:val="000000"/>
          <w:sz w:val="20"/>
          <w:szCs w:val="20"/>
          <w:lang w:eastAsia="en-US"/>
        </w:rPr>
        <w:t>.</w:t>
      </w:r>
    </w:p>
    <w:p w:rsidR="009D027E" w:rsidRPr="003D5A53" w:rsidRDefault="009D027E" w:rsidP="009D027E">
      <w:pPr>
        <w:contextualSpacing/>
        <w:rPr>
          <w:rFonts w:asciiTheme="minorHAnsi" w:hAnsiTheme="minorHAnsi" w:cstheme="minorHAnsi"/>
          <w:sz w:val="20"/>
          <w:szCs w:val="20"/>
        </w:rPr>
      </w:pPr>
    </w:p>
    <w:p w:rsidR="009D027E" w:rsidRDefault="001E6812" w:rsidP="009D027E">
      <w:pPr>
        <w:contextualSpacing/>
        <w:rPr>
          <w:rFonts w:asciiTheme="minorHAnsi" w:hAnsiTheme="minorHAnsi" w:cstheme="minorHAnsi"/>
          <w:sz w:val="20"/>
          <w:szCs w:val="20"/>
        </w:rPr>
      </w:pPr>
      <w:r w:rsidRPr="001E6812">
        <w:rPr>
          <w:rFonts w:asciiTheme="minorHAnsi" w:hAnsiTheme="minorHAnsi" w:cstheme="minorHAnsi"/>
          <w:sz w:val="20"/>
          <w:szCs w:val="20"/>
        </w:rPr>
        <w:t>Zahteve naročnika v zvezi s predmetom naročila so razvidne iz tehničnih specifikacij, ki so del te dokumentacije v zvezi z oddajo javnega naročila.</w:t>
      </w:r>
    </w:p>
    <w:p w:rsidR="001E6812" w:rsidRPr="00411435" w:rsidRDefault="001E6812" w:rsidP="009D027E">
      <w:pPr>
        <w:contextualSpacing/>
        <w:rPr>
          <w:rFonts w:asciiTheme="minorHAnsi" w:hAnsiTheme="minorHAnsi" w:cstheme="minorHAnsi"/>
          <w:sz w:val="20"/>
          <w:szCs w:val="20"/>
        </w:rPr>
      </w:pPr>
    </w:p>
    <w:p w:rsidR="009D027E" w:rsidRPr="0045579B" w:rsidRDefault="009D027E" w:rsidP="009D027E">
      <w:pPr>
        <w:contextualSpacing/>
        <w:rPr>
          <w:rFonts w:asciiTheme="minorHAnsi" w:hAnsiTheme="minorHAnsi" w:cstheme="minorHAnsi"/>
          <w:b/>
          <w:sz w:val="20"/>
          <w:szCs w:val="20"/>
        </w:rPr>
      </w:pPr>
      <w:r w:rsidRPr="00411435">
        <w:rPr>
          <w:rFonts w:asciiTheme="minorHAnsi" w:hAnsiTheme="minorHAnsi" w:cstheme="minorHAnsi"/>
          <w:b/>
          <w:sz w:val="20"/>
          <w:szCs w:val="20"/>
        </w:rPr>
        <w:t xml:space="preserve">Naročnik ima za izvedbo predmetnega javnega naročila zagotovljena oziroma načrtovana sredstva v višini </w:t>
      </w:r>
      <w:r w:rsidR="00EB1A30" w:rsidRPr="00EB1A30">
        <w:rPr>
          <w:rFonts w:asciiTheme="minorHAnsi" w:hAnsiTheme="minorHAnsi" w:cstheme="minorHAnsi"/>
          <w:b/>
          <w:sz w:val="20"/>
          <w:szCs w:val="20"/>
        </w:rPr>
        <w:t>42</w:t>
      </w:r>
      <w:r w:rsidRPr="00EB1A30">
        <w:rPr>
          <w:rFonts w:asciiTheme="minorHAnsi" w:hAnsiTheme="minorHAnsi" w:cstheme="minorHAnsi"/>
          <w:b/>
          <w:sz w:val="20"/>
          <w:szCs w:val="20"/>
        </w:rPr>
        <w:t>0.000,00 EUR</w:t>
      </w:r>
      <w:r w:rsidRPr="00411435">
        <w:rPr>
          <w:rFonts w:asciiTheme="minorHAnsi" w:hAnsiTheme="minorHAnsi" w:cstheme="minorHAnsi"/>
          <w:b/>
          <w:sz w:val="20"/>
          <w:szCs w:val="20"/>
        </w:rPr>
        <w:t xml:space="preserve"> z DDV. </w:t>
      </w:r>
      <w:r w:rsidRPr="00D77EFF">
        <w:rPr>
          <w:rFonts w:asciiTheme="minorHAnsi" w:hAnsiTheme="minorHAnsi" w:cstheme="minorHAnsi"/>
          <w:sz w:val="20"/>
          <w:szCs w:val="20"/>
        </w:rPr>
        <w:t>Ponudbe, ki bodo presegale višino zagotovljenih sredstev pri naročniku, bodo izločene kot nedopustne.</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 Sodelovanje</w:t>
      </w:r>
    </w:p>
    <w:p w:rsidR="009D027E" w:rsidRPr="00424614" w:rsidRDefault="009D027E" w:rsidP="009D027E">
      <w:pPr>
        <w:pStyle w:val="Telobesedila"/>
        <w:ind w:left="0"/>
        <w:contextualSpacing/>
        <w:rPr>
          <w:rFonts w:asciiTheme="minorHAnsi" w:hAnsiTheme="minorHAnsi" w:cstheme="minorHAnsi"/>
          <w:sz w:val="20"/>
          <w:szCs w:val="20"/>
        </w:rPr>
      </w:pPr>
    </w:p>
    <w:p w:rsidR="009D027E" w:rsidRPr="00424614" w:rsidRDefault="009D027E" w:rsidP="009D027E">
      <w:pPr>
        <w:pStyle w:val="Telobesedila"/>
        <w:ind w:left="0"/>
        <w:rPr>
          <w:rFonts w:asciiTheme="minorHAnsi" w:hAnsiTheme="minorHAnsi" w:cstheme="minorHAnsi"/>
          <w:sz w:val="20"/>
          <w:szCs w:val="20"/>
        </w:rPr>
      </w:pPr>
      <w:r w:rsidRPr="00424614">
        <w:rPr>
          <w:rFonts w:asciiTheme="minorHAnsi" w:hAnsiTheme="minorHAnsi" w:cstheme="minorHAnsi"/>
          <w:sz w:val="20"/>
          <w:szCs w:val="20"/>
        </w:rPr>
        <w:lastRenderedPageBreak/>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9D027E" w:rsidRPr="00424614" w:rsidRDefault="009D027E" w:rsidP="009D027E">
      <w:pPr>
        <w:pStyle w:val="Telobesedila"/>
        <w:ind w:left="0"/>
        <w:rPr>
          <w:rFonts w:asciiTheme="minorHAnsi" w:hAnsiTheme="minorHAnsi" w:cstheme="minorHAnsi"/>
          <w:sz w:val="20"/>
          <w:szCs w:val="20"/>
        </w:rPr>
      </w:pPr>
    </w:p>
    <w:p w:rsidR="009D027E" w:rsidRPr="00424614" w:rsidRDefault="009D027E" w:rsidP="009D027E">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Vsak ponudnik lahko predloži le eno ponudbo. Ponudnik, ki nastopa v več kot eni ponudbi, ne glede na to, ali nastopa samostojno ali kot partner v skupni ponudbi, diskvalificira vse ponudbe, v katerih nastopa. Take ponudbe bodo izločene.</w:t>
      </w:r>
    </w:p>
    <w:p w:rsidR="009D027E" w:rsidRPr="00424614" w:rsidRDefault="009D027E" w:rsidP="009D027E">
      <w:pPr>
        <w:pStyle w:val="Telobesedila"/>
        <w:ind w:left="0"/>
        <w:contextualSpacing/>
        <w:rPr>
          <w:rFonts w:asciiTheme="minorHAnsi" w:hAnsiTheme="minorHAnsi" w:cstheme="minorHAnsi"/>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4.1. Tuji ponudniki</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Ponudniki s sedežem v tuji državi morajo izpolnjevati enake pogoje kot ponudniki s</w:t>
      </w:r>
      <w:r>
        <w:rPr>
          <w:rFonts w:asciiTheme="minorHAnsi" w:hAnsiTheme="minorHAnsi" w:cstheme="minorHAnsi"/>
          <w:sz w:val="20"/>
          <w:szCs w:val="20"/>
        </w:rPr>
        <w:t xml:space="preserve"> sedežem v Republiki Sloveniji.</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ki nimajo sedeža v Republiki Sloveniji, morajo predložiti dokazila o izpolnjevanju pogojev iz točke 8. II. poglavja te dokumentacije v zvezi z oddajo javnega naročila. </w:t>
      </w:r>
    </w:p>
    <w:p w:rsidR="009D027E" w:rsidRPr="00424614" w:rsidRDefault="009D027E" w:rsidP="009D027E">
      <w:pPr>
        <w:contextualSpacing/>
        <w:rPr>
          <w:rFonts w:asciiTheme="minorHAnsi" w:hAnsiTheme="minorHAnsi" w:cstheme="minorHAnsi"/>
          <w:sz w:val="20"/>
          <w:szCs w:val="20"/>
        </w:rPr>
      </w:pPr>
    </w:p>
    <w:p w:rsidR="009D027E"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w:t>
      </w:r>
      <w:r>
        <w:rPr>
          <w:rFonts w:asciiTheme="minorHAnsi" w:hAnsiTheme="minorHAnsi" w:cstheme="minorHAnsi"/>
          <w:sz w:val="20"/>
          <w:szCs w:val="20"/>
        </w:rPr>
        <w:t>i, v kateri ima ponudnik sedež.</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4.2. Podizvajalci</w:t>
      </w:r>
    </w:p>
    <w:p w:rsidR="009D027E" w:rsidRPr="00424614" w:rsidRDefault="009D027E" w:rsidP="009D027E">
      <w:pPr>
        <w:contextualSpacing/>
        <w:rPr>
          <w:rFonts w:asciiTheme="minorHAnsi" w:hAnsiTheme="minorHAnsi" w:cstheme="minorHAnsi"/>
          <w:sz w:val="20"/>
          <w:szCs w:val="20"/>
        </w:rPr>
      </w:pPr>
    </w:p>
    <w:p w:rsidR="009D027E" w:rsidRDefault="009D027E" w:rsidP="009D027E">
      <w:pPr>
        <w:contextualSpacing/>
        <w:rPr>
          <w:rFonts w:asciiTheme="minorHAnsi" w:hAnsiTheme="minorHAnsi" w:cstheme="minorHAnsi"/>
          <w:b/>
          <w:sz w:val="20"/>
          <w:szCs w:val="20"/>
        </w:rPr>
      </w:pPr>
      <w:r w:rsidRPr="00424614">
        <w:rPr>
          <w:rFonts w:asciiTheme="minorHAnsi" w:hAnsiTheme="minorHAnsi" w:cstheme="minorHAnsi"/>
          <w:sz w:val="20"/>
          <w:szCs w:val="20"/>
        </w:rPr>
        <w:t xml:space="preserve">Ponudnik lahko v celoti sam izvede predmetno javno naročilo ali pa ga izvede s podizvajalci. V primeru izvedbe javnega naročila s podizvajalci, </w:t>
      </w:r>
      <w:r w:rsidRPr="00424614">
        <w:rPr>
          <w:rFonts w:asciiTheme="minorHAnsi" w:hAnsiTheme="minorHAnsi" w:cstheme="minorHAnsi"/>
          <w:b/>
          <w:sz w:val="20"/>
          <w:szCs w:val="20"/>
        </w:rPr>
        <w:t>je potrebno v ponudbi (OBR-1) navesti vse podizvajalce (kontaktne podatke in zakonite zastopnike) in vsak del naročila, ki ga bo izvedel posamezni podizvajalec (predmet, količina, vrednost</w:t>
      </w:r>
      <w:r>
        <w:rPr>
          <w:rFonts w:asciiTheme="minorHAnsi" w:hAnsiTheme="minorHAnsi" w:cstheme="minorHAnsi"/>
          <w:b/>
          <w:sz w:val="20"/>
          <w:szCs w:val="20"/>
        </w:rPr>
        <w:t xml:space="preserve">, </w:t>
      </w:r>
      <w:r>
        <w:rPr>
          <w:rFonts w:asciiTheme="minorHAnsi" w:hAnsiTheme="minorHAnsi" w:cstheme="minorHAnsi"/>
          <w:b/>
          <w:sz w:val="20"/>
          <w:szCs w:val="20"/>
        </w:rPr>
        <w:lastRenderedPageBreak/>
        <w:t>kraj in rok izvedbe teh del).</w:t>
      </w:r>
      <w:r w:rsidR="00E5753F">
        <w:rPr>
          <w:rFonts w:asciiTheme="minorHAnsi" w:hAnsiTheme="minorHAnsi" w:cstheme="minorHAnsi"/>
          <w:b/>
          <w:sz w:val="20"/>
          <w:szCs w:val="20"/>
        </w:rPr>
        <w:t xml:space="preserve"> </w:t>
      </w:r>
      <w:r w:rsidR="00E5753F" w:rsidRPr="00904846">
        <w:rPr>
          <w:rFonts w:asciiTheme="minorHAnsi" w:hAnsiTheme="minorHAnsi" w:cstheme="minorHAnsi"/>
          <w:b/>
          <w:sz w:val="20"/>
          <w:szCs w:val="20"/>
        </w:rPr>
        <w:t>Ponudnik mora v ponudbi predložiti tudi izpolnjene obrazce ESPD za vsakega podizvajalca, s katerim bo sodeloval pri izvedbi naročila. Ponudnik v informacijskem sistemu e-JN označi, da gre za ponudbo s podizvajalci in navede vse sodelujoče gospodarske subjekte.</w:t>
      </w:r>
    </w:p>
    <w:p w:rsidR="009D027E" w:rsidRPr="00424614" w:rsidRDefault="009D027E" w:rsidP="009D027E">
      <w:pPr>
        <w:contextualSpacing/>
        <w:rPr>
          <w:rFonts w:asciiTheme="minorHAnsi" w:hAnsiTheme="minorHAnsi" w:cstheme="minorHAnsi"/>
          <w:b/>
          <w:sz w:val="20"/>
          <w:szCs w:val="20"/>
        </w:rPr>
      </w:pPr>
    </w:p>
    <w:p w:rsidR="00127685" w:rsidRDefault="009D027E" w:rsidP="00127685">
      <w:pPr>
        <w:contextualSpacing/>
        <w:rPr>
          <w:rFonts w:asciiTheme="minorHAnsi" w:hAnsiTheme="minorHAnsi" w:cstheme="minorHAnsi"/>
          <w:sz w:val="20"/>
          <w:szCs w:val="20"/>
        </w:rPr>
      </w:pPr>
      <w:r w:rsidRPr="00424614">
        <w:rPr>
          <w:rFonts w:asciiTheme="minorHAnsi" w:hAnsiTheme="minorHAnsi" w:cstheme="minorHAnsi"/>
          <w:sz w:val="20"/>
          <w:szCs w:val="20"/>
        </w:rPr>
        <w:t>Ponudnik mora v ponudbi:</w:t>
      </w:r>
    </w:p>
    <w:p w:rsidR="00127685" w:rsidRDefault="00127685" w:rsidP="00127685">
      <w:pPr>
        <w:numPr>
          <w:ilvl w:val="0"/>
          <w:numId w:val="3"/>
        </w:numPr>
        <w:contextualSpacing/>
        <w:rPr>
          <w:rFonts w:asciiTheme="minorHAnsi" w:hAnsiTheme="minorHAnsi" w:cstheme="minorHAnsi"/>
          <w:sz w:val="20"/>
          <w:szCs w:val="20"/>
        </w:rPr>
      </w:pPr>
      <w:r>
        <w:rPr>
          <w:rFonts w:asciiTheme="minorHAnsi" w:eastAsiaTheme="majorEastAsia" w:hAnsiTheme="minorHAnsi" w:cstheme="minorHAnsi"/>
          <w:iCs/>
          <w:color w:val="272727" w:themeColor="text1" w:themeTint="D8"/>
          <w:sz w:val="20"/>
          <w:szCs w:val="20"/>
        </w:rPr>
        <w:t>priložiti p</w:t>
      </w:r>
      <w:r w:rsidRPr="00424614">
        <w:rPr>
          <w:rFonts w:asciiTheme="minorHAnsi" w:eastAsiaTheme="majorEastAsia" w:hAnsiTheme="minorHAnsi" w:cstheme="minorHAnsi"/>
          <w:iCs/>
          <w:color w:val="272727" w:themeColor="text1" w:themeTint="D8"/>
          <w:sz w:val="20"/>
          <w:szCs w:val="20"/>
        </w:rPr>
        <w:t>onudbo (OBR-1)</w:t>
      </w:r>
      <w:r>
        <w:rPr>
          <w:rFonts w:asciiTheme="minorHAnsi" w:eastAsiaTheme="majorEastAsia" w:hAnsiTheme="minorHAnsi" w:cstheme="minorHAnsi"/>
          <w:iCs/>
          <w:color w:val="272727" w:themeColor="text1" w:themeTint="D8"/>
          <w:sz w:val="20"/>
          <w:szCs w:val="20"/>
        </w:rPr>
        <w:t>, izpolnjeno, podpisano in ožigosano s strani posameznega podizvajalca (vsak podizvajalec posebej izpolni</w:t>
      </w:r>
      <w:r w:rsidRPr="00424614">
        <w:rPr>
          <w:rFonts w:asciiTheme="minorHAnsi" w:eastAsiaTheme="majorEastAsia" w:hAnsiTheme="minorHAnsi" w:cstheme="minorHAnsi"/>
          <w:iCs/>
          <w:color w:val="272727" w:themeColor="text1" w:themeTint="D8"/>
          <w:sz w:val="20"/>
          <w:szCs w:val="20"/>
        </w:rPr>
        <w:t xml:space="preserve"> 1. točko obrazca</w:t>
      </w:r>
      <w:r>
        <w:rPr>
          <w:rFonts w:asciiTheme="minorHAnsi" w:eastAsiaTheme="majorEastAsia" w:hAnsiTheme="minorHAnsi" w:cstheme="minorHAnsi"/>
          <w:iCs/>
          <w:color w:val="272727" w:themeColor="text1" w:themeTint="D8"/>
          <w:sz w:val="20"/>
          <w:szCs w:val="20"/>
        </w:rPr>
        <w:t>),</w:t>
      </w:r>
    </w:p>
    <w:p w:rsidR="009D027E" w:rsidRPr="00411435" w:rsidRDefault="009D027E" w:rsidP="009D027E">
      <w:pPr>
        <w:pStyle w:val="Odstavekseznama"/>
        <w:numPr>
          <w:ilvl w:val="0"/>
          <w:numId w:val="3"/>
        </w:numPr>
        <w:contextualSpacing/>
        <w:rPr>
          <w:rFonts w:asciiTheme="minorHAnsi" w:hAnsiTheme="minorHAnsi" w:cstheme="minorHAnsi"/>
          <w:sz w:val="20"/>
          <w:szCs w:val="20"/>
        </w:rPr>
      </w:pPr>
      <w:r w:rsidRPr="00411435">
        <w:rPr>
          <w:rFonts w:asciiTheme="minorHAnsi" w:hAnsiTheme="minorHAnsi" w:cstheme="minorHAnsi"/>
          <w:sz w:val="20"/>
          <w:szCs w:val="20"/>
        </w:rPr>
        <w:t xml:space="preserve">priložiti izpolnjene ESPD teh podizvajalcev v skladu z 79. členom ZJN-3 ter </w:t>
      </w:r>
    </w:p>
    <w:p w:rsidR="009D027E" w:rsidRPr="00411435" w:rsidRDefault="009D027E" w:rsidP="009D027E">
      <w:pPr>
        <w:pStyle w:val="Odstavekseznama"/>
        <w:numPr>
          <w:ilvl w:val="0"/>
          <w:numId w:val="3"/>
        </w:numPr>
        <w:contextualSpacing/>
        <w:rPr>
          <w:rFonts w:asciiTheme="minorHAnsi" w:hAnsiTheme="minorHAnsi" w:cstheme="minorHAnsi"/>
          <w:sz w:val="20"/>
          <w:szCs w:val="20"/>
        </w:rPr>
      </w:pPr>
      <w:r w:rsidRPr="00411435">
        <w:rPr>
          <w:rFonts w:asciiTheme="minorHAnsi" w:hAnsiTheme="minorHAnsi" w:cstheme="minorHAnsi"/>
          <w:sz w:val="20"/>
          <w:szCs w:val="20"/>
        </w:rPr>
        <w:t>priložiti zahtevo podizvajalca za neposredno plačilo, če podizvajalec to zahteva.</w:t>
      </w:r>
    </w:p>
    <w:p w:rsidR="009D027E" w:rsidRDefault="009D027E" w:rsidP="009D027E">
      <w:pPr>
        <w:contextualSpacing/>
        <w:rPr>
          <w:rFonts w:asciiTheme="minorHAnsi" w:hAnsiTheme="minorHAnsi" w:cstheme="minorHAnsi"/>
          <w:sz w:val="20"/>
          <w:szCs w:val="20"/>
        </w:rPr>
      </w:pPr>
    </w:p>
    <w:p w:rsidR="009D027E"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V kolikor podizvajalec zahteva neposredno plačilo, se šteje, da je neposredno plačilo podizvajalcu obvezno in obveznost zavezuje naročnika in glavnega izvajalca. Kadar namerava ponudnik izvesti javno naročilo s podizvajalcem, ki zahteva neposredno plačilo, mora:</w:t>
      </w:r>
    </w:p>
    <w:p w:rsidR="009D027E" w:rsidRPr="00424614" w:rsidRDefault="009D027E" w:rsidP="009D027E">
      <w:pPr>
        <w:contextualSpacing/>
        <w:rPr>
          <w:rFonts w:asciiTheme="minorHAnsi" w:hAnsiTheme="minorHAnsi" w:cstheme="minorHAnsi"/>
          <w:sz w:val="20"/>
          <w:szCs w:val="20"/>
        </w:rPr>
      </w:pPr>
    </w:p>
    <w:p w:rsidR="009D027E" w:rsidRPr="00411435" w:rsidRDefault="009D027E" w:rsidP="009D027E">
      <w:pPr>
        <w:pStyle w:val="Odstavekseznama"/>
        <w:numPr>
          <w:ilvl w:val="0"/>
          <w:numId w:val="4"/>
        </w:numPr>
        <w:contextualSpacing/>
        <w:rPr>
          <w:rFonts w:asciiTheme="minorHAnsi" w:hAnsiTheme="minorHAnsi" w:cstheme="minorHAnsi"/>
          <w:sz w:val="20"/>
          <w:szCs w:val="20"/>
        </w:rPr>
      </w:pPr>
      <w:r w:rsidRPr="00411435">
        <w:rPr>
          <w:rFonts w:asciiTheme="minorHAnsi" w:hAnsiTheme="minorHAnsi" w:cstheme="minorHAnsi"/>
          <w:sz w:val="20"/>
          <w:szCs w:val="20"/>
        </w:rPr>
        <w:t xml:space="preserve">glavni ponudnik v pogodbi pooblastiti naročnika, da na podlagi potrjenega računa oziroma situacije s strani glavnega izvajalca neposredno plačuje podizvajalcu, </w:t>
      </w:r>
    </w:p>
    <w:p w:rsidR="009D027E" w:rsidRPr="00411435" w:rsidRDefault="009D027E" w:rsidP="009D027E">
      <w:pPr>
        <w:pStyle w:val="Odstavekseznama"/>
        <w:numPr>
          <w:ilvl w:val="0"/>
          <w:numId w:val="4"/>
        </w:numPr>
        <w:contextualSpacing/>
        <w:rPr>
          <w:rFonts w:asciiTheme="minorHAnsi" w:hAnsiTheme="minorHAnsi" w:cstheme="minorHAnsi"/>
          <w:sz w:val="20"/>
          <w:szCs w:val="20"/>
        </w:rPr>
      </w:pPr>
      <w:r w:rsidRPr="00411435">
        <w:rPr>
          <w:rFonts w:asciiTheme="minorHAnsi" w:hAnsiTheme="minorHAnsi" w:cstheme="minorHAnsi"/>
          <w:sz w:val="20"/>
          <w:szCs w:val="20"/>
        </w:rPr>
        <w:t xml:space="preserve">podizvajalec predložiti soglasje, na podlagi katerega naročnik namesto ponudnika poravna podizvajalčevo terjatev do ponudnika, </w:t>
      </w:r>
    </w:p>
    <w:p w:rsidR="009D027E" w:rsidRPr="00411435" w:rsidRDefault="009D027E" w:rsidP="009D027E">
      <w:pPr>
        <w:pStyle w:val="Odstavekseznama"/>
        <w:numPr>
          <w:ilvl w:val="0"/>
          <w:numId w:val="4"/>
        </w:numPr>
        <w:contextualSpacing/>
        <w:rPr>
          <w:rFonts w:asciiTheme="minorHAnsi" w:hAnsiTheme="minorHAnsi" w:cstheme="minorHAnsi"/>
          <w:sz w:val="20"/>
          <w:szCs w:val="20"/>
        </w:rPr>
      </w:pPr>
      <w:r w:rsidRPr="00411435">
        <w:rPr>
          <w:rFonts w:asciiTheme="minorHAnsi" w:hAnsiTheme="minorHAnsi" w:cstheme="minorHAnsi"/>
          <w:sz w:val="20"/>
          <w:szCs w:val="20"/>
        </w:rPr>
        <w:t>glavni ponudnik svojemu računu ali situaciji priložiti račun ali situacijo podizvajalca, ki ga je predhodno potrdil.</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Če neposredno plačilo podizvajalcu ni obvezno, naročnik od glavnega izvajalca</w:t>
      </w:r>
      <w:r>
        <w:rPr>
          <w:rFonts w:asciiTheme="minorHAnsi" w:hAnsiTheme="minorHAnsi" w:cstheme="minorHAnsi"/>
          <w:sz w:val="20"/>
          <w:szCs w:val="20"/>
        </w:rPr>
        <w:t xml:space="preserve"> zahteva, da mu najpozneje v še</w:t>
      </w:r>
      <w:r w:rsidRPr="00424614">
        <w:rPr>
          <w:rFonts w:asciiTheme="minorHAnsi" w:hAnsiTheme="minorHAnsi" w:cstheme="minorHAnsi"/>
          <w:sz w:val="20"/>
          <w:szCs w:val="20"/>
        </w:rPr>
        <w:t xml:space="preserve">stdesetih (60) dneh od plačila končnega računa oziroma situacije pošlje svojo pisno izjavo in pisno izjavo podizvajalca, da je podizvajalec prejel plačilo za izvedene storitve, neposredno povezano s predmetom javnega naročila. </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 xml:space="preserve">Glavni ponudnik mora med izvajanjem javnega naročila naročnika obvestiti o morebitnih spremembah informacij iz prvega in drugega </w:t>
      </w:r>
      <w:r w:rsidRPr="00424614">
        <w:rPr>
          <w:rFonts w:asciiTheme="minorHAnsi" w:hAnsiTheme="minorHAnsi" w:cstheme="minorHAnsi"/>
          <w:sz w:val="20"/>
          <w:szCs w:val="20"/>
        </w:rPr>
        <w:lastRenderedPageBreak/>
        <w:t xml:space="preserve">odstavka te točke in poslati informacije o novih podizvajalcih, ki jih namerava naknadno vključiti v izvajanje takšnega javnega naročila, in sicer najkasneje v petih dneh </w:t>
      </w:r>
      <w:r>
        <w:rPr>
          <w:rFonts w:asciiTheme="minorHAnsi" w:hAnsiTheme="minorHAnsi" w:cstheme="minorHAnsi"/>
          <w:sz w:val="20"/>
          <w:szCs w:val="20"/>
        </w:rPr>
        <w:t xml:space="preserve">(5) </w:t>
      </w:r>
      <w:r w:rsidRPr="00424614">
        <w:rPr>
          <w:rFonts w:asciiTheme="minorHAnsi" w:hAnsiTheme="minorHAnsi" w:cstheme="minorHAnsi"/>
          <w:sz w:val="20"/>
          <w:szCs w:val="20"/>
        </w:rPr>
        <w:t xml:space="preserve">po spremembi. V primeru vključitve novih podizvajalcev mora glavni ponudnik skupaj z obvestilom posredovati tudi podatke in dokumente iz prvega in drugega odstavka te točke. </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 xml:space="preserve">Kadar namerava ponudnik izvesti javno naročilo s podizvajalcem, mora pogoje iz točk 8.1. in 8.2. II. poglavja te dokumentacije izpolnjevati tudi podizvajalec, ki sodeluje pri izvedbi javnega naročila. </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w:t>
      </w:r>
      <w:r>
        <w:rPr>
          <w:rFonts w:asciiTheme="minorHAnsi" w:hAnsiTheme="minorHAnsi" w:cstheme="minorHAnsi"/>
          <w:sz w:val="20"/>
          <w:szCs w:val="20"/>
        </w:rPr>
        <w:t>setih dneh od prejema predloga.</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 xml:space="preserve">Obveznosti iz te točke veljajo tudi za podizvajalce podizvajalcev glavnega izvajalca ali nadaljnje podizvajalce v podizvajalski verigi. </w:t>
      </w:r>
    </w:p>
    <w:p w:rsidR="009D027E" w:rsidRPr="00424614" w:rsidRDefault="009D027E" w:rsidP="009D027E">
      <w:pPr>
        <w:contextualSpacing/>
        <w:rPr>
          <w:rFonts w:asciiTheme="minorHAnsi" w:hAnsiTheme="minorHAnsi" w:cstheme="minorHAnsi"/>
          <w:sz w:val="20"/>
          <w:szCs w:val="20"/>
        </w:rPr>
      </w:pPr>
    </w:p>
    <w:p w:rsidR="009D027E"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Glavni izvajalec je v celoti odgovoren za izvedbo del, ki jih bo izvedel njegov morebitni podizvajalec oziroma podizvajalec podizvajalca.</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pStyle w:val="Naslov9"/>
        <w:spacing w:before="0"/>
        <w:contextualSpacing/>
        <w:rPr>
          <w:rFonts w:asciiTheme="minorHAnsi" w:hAnsiTheme="minorHAnsi" w:cstheme="minorHAnsi"/>
          <w:b/>
          <w:i w:val="0"/>
          <w:color w:val="auto"/>
          <w:sz w:val="20"/>
          <w:szCs w:val="20"/>
        </w:rPr>
      </w:pPr>
      <w:r w:rsidRPr="00424614">
        <w:rPr>
          <w:rFonts w:asciiTheme="minorHAnsi" w:hAnsiTheme="minorHAnsi" w:cstheme="minorHAnsi"/>
          <w:b/>
          <w:i w:val="0"/>
          <w:color w:val="auto"/>
          <w:sz w:val="20"/>
          <w:szCs w:val="20"/>
        </w:rPr>
        <w:t>4.3. Skupna ponudba</w:t>
      </w:r>
    </w:p>
    <w:p w:rsidR="009D027E" w:rsidRPr="00424614" w:rsidRDefault="009D027E" w:rsidP="009D027E">
      <w:pPr>
        <w:rPr>
          <w:rFonts w:asciiTheme="minorHAnsi" w:hAnsiTheme="minorHAnsi"/>
        </w:rPr>
      </w:pPr>
    </w:p>
    <w:p w:rsidR="009D027E"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Skupine gospodarskih subjektov lahko predložijo skupno ponudbo. V primeru skupne ponudbe bo naročnik od izbrane skupine zahteval predložitev ustreznega akta o skupni izvedbi naročila, ki mora vsebovati vsaj:</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numPr>
          <w:ilvl w:val="0"/>
          <w:numId w:val="6"/>
        </w:numPr>
        <w:contextualSpacing/>
        <w:rPr>
          <w:rFonts w:asciiTheme="minorHAnsi" w:hAnsiTheme="minorHAnsi" w:cstheme="minorHAnsi"/>
          <w:sz w:val="20"/>
          <w:szCs w:val="20"/>
        </w:rPr>
      </w:pPr>
      <w:r w:rsidRPr="00424614">
        <w:rPr>
          <w:rFonts w:asciiTheme="minorHAnsi" w:hAnsiTheme="minorHAnsi" w:cstheme="minorHAnsi"/>
          <w:sz w:val="20"/>
          <w:szCs w:val="20"/>
        </w:rPr>
        <w:t>navedbo vseh partnerjev v skupini (naziv in naslov partnerja, zakonitega zastopnika, matična številka, davčna številka, številka transakcijskega računa),</w:t>
      </w:r>
    </w:p>
    <w:p w:rsidR="009D027E" w:rsidRPr="00424614" w:rsidRDefault="009D027E" w:rsidP="009D027E">
      <w:pPr>
        <w:numPr>
          <w:ilvl w:val="0"/>
          <w:numId w:val="6"/>
        </w:numPr>
        <w:contextualSpacing/>
        <w:rPr>
          <w:rFonts w:asciiTheme="minorHAnsi" w:hAnsiTheme="minorHAnsi" w:cstheme="minorHAnsi"/>
          <w:sz w:val="20"/>
          <w:szCs w:val="20"/>
        </w:rPr>
      </w:pPr>
      <w:r w:rsidRPr="00424614">
        <w:rPr>
          <w:rFonts w:asciiTheme="minorHAnsi" w:hAnsiTheme="minorHAnsi" w:cstheme="minorHAnsi"/>
          <w:sz w:val="20"/>
          <w:szCs w:val="20"/>
        </w:rPr>
        <w:t>pooblastilo vodilnemu partnerju v skupini,</w:t>
      </w:r>
    </w:p>
    <w:p w:rsidR="009D027E" w:rsidRPr="00424614" w:rsidRDefault="009D027E" w:rsidP="009D027E">
      <w:pPr>
        <w:numPr>
          <w:ilvl w:val="0"/>
          <w:numId w:val="6"/>
        </w:num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neomejeno solidarno odgovornost vseh partnerjev v skupini do naročnika,</w:t>
      </w:r>
    </w:p>
    <w:p w:rsidR="009D027E" w:rsidRPr="00424614" w:rsidRDefault="009D027E" w:rsidP="009D027E">
      <w:pPr>
        <w:numPr>
          <w:ilvl w:val="0"/>
          <w:numId w:val="6"/>
        </w:numPr>
        <w:contextualSpacing/>
        <w:rPr>
          <w:rFonts w:asciiTheme="minorHAnsi" w:hAnsiTheme="minorHAnsi" w:cstheme="minorHAnsi"/>
          <w:sz w:val="20"/>
          <w:szCs w:val="20"/>
        </w:rPr>
      </w:pPr>
      <w:r w:rsidRPr="00424614">
        <w:rPr>
          <w:rFonts w:asciiTheme="minorHAnsi" w:hAnsiTheme="minorHAnsi" w:cstheme="minorHAnsi"/>
          <w:sz w:val="20"/>
          <w:szCs w:val="20"/>
        </w:rPr>
        <w:t>področje dela, ki ga bo prevzel in izvedel vsak partner v skupini in delež vsakega partnerja v skupini v % in vrednost del, ki jih prevzema posamezni partner v skupini,</w:t>
      </w:r>
    </w:p>
    <w:p w:rsidR="009D027E" w:rsidRPr="00424614" w:rsidRDefault="009D027E" w:rsidP="009D027E">
      <w:pPr>
        <w:numPr>
          <w:ilvl w:val="0"/>
          <w:numId w:val="6"/>
        </w:numPr>
        <w:contextualSpacing/>
        <w:rPr>
          <w:rFonts w:asciiTheme="minorHAnsi" w:hAnsiTheme="minorHAnsi" w:cstheme="minorHAnsi"/>
          <w:sz w:val="20"/>
          <w:szCs w:val="20"/>
        </w:rPr>
      </w:pPr>
      <w:r w:rsidRPr="00424614">
        <w:rPr>
          <w:rFonts w:asciiTheme="minorHAnsi" w:hAnsiTheme="minorHAnsi" w:cstheme="minorHAnsi"/>
          <w:sz w:val="20"/>
          <w:szCs w:val="20"/>
        </w:rPr>
        <w:t>način plačila preko vodilnega partnerja v skupini ali vsakemu od partnerjev v skupini,</w:t>
      </w:r>
    </w:p>
    <w:p w:rsidR="009D027E" w:rsidRPr="00424614" w:rsidRDefault="009D027E" w:rsidP="009D027E">
      <w:pPr>
        <w:numPr>
          <w:ilvl w:val="0"/>
          <w:numId w:val="6"/>
        </w:numPr>
        <w:contextualSpacing/>
        <w:rPr>
          <w:rFonts w:asciiTheme="minorHAnsi" w:hAnsiTheme="minorHAnsi" w:cstheme="minorHAnsi"/>
          <w:sz w:val="20"/>
          <w:szCs w:val="20"/>
        </w:rPr>
      </w:pPr>
      <w:r w:rsidRPr="00424614">
        <w:rPr>
          <w:rFonts w:asciiTheme="minorHAnsi" w:hAnsiTheme="minorHAnsi" w:cstheme="minorHAnsi"/>
          <w:sz w:val="20"/>
          <w:szCs w:val="20"/>
        </w:rPr>
        <w:t>določbe v primeru izstopa kateregakoli od partnerjev v skupini,</w:t>
      </w:r>
    </w:p>
    <w:p w:rsidR="009D027E" w:rsidRPr="00424614" w:rsidRDefault="009D027E" w:rsidP="009D027E">
      <w:pPr>
        <w:numPr>
          <w:ilvl w:val="0"/>
          <w:numId w:val="6"/>
        </w:numPr>
        <w:contextualSpacing/>
        <w:rPr>
          <w:rFonts w:asciiTheme="minorHAnsi" w:hAnsiTheme="minorHAnsi" w:cstheme="minorHAnsi"/>
          <w:sz w:val="20"/>
          <w:szCs w:val="20"/>
        </w:rPr>
      </w:pPr>
      <w:r w:rsidRPr="00424614">
        <w:rPr>
          <w:rFonts w:asciiTheme="minorHAnsi" w:hAnsiTheme="minorHAnsi" w:cstheme="minorHAnsi"/>
          <w:sz w:val="20"/>
          <w:szCs w:val="20"/>
        </w:rPr>
        <w:t>reševanje sporov med partnerji v skupini,</w:t>
      </w:r>
    </w:p>
    <w:p w:rsidR="009D027E" w:rsidRPr="00424614" w:rsidRDefault="009D027E" w:rsidP="009D027E">
      <w:pPr>
        <w:numPr>
          <w:ilvl w:val="0"/>
          <w:numId w:val="6"/>
        </w:numPr>
        <w:contextualSpacing/>
        <w:rPr>
          <w:rFonts w:asciiTheme="minorHAnsi" w:hAnsiTheme="minorHAnsi" w:cstheme="minorHAnsi"/>
          <w:sz w:val="20"/>
          <w:szCs w:val="20"/>
        </w:rPr>
      </w:pPr>
      <w:r w:rsidRPr="00424614">
        <w:rPr>
          <w:rFonts w:asciiTheme="minorHAnsi" w:hAnsiTheme="minorHAnsi" w:cstheme="minorHAnsi"/>
          <w:sz w:val="20"/>
          <w:szCs w:val="20"/>
        </w:rPr>
        <w:t>druge morebitne pravice in obveznosti med partnerji v skupini,</w:t>
      </w:r>
    </w:p>
    <w:p w:rsidR="009D027E" w:rsidRPr="00424614" w:rsidRDefault="009D027E" w:rsidP="009D027E">
      <w:pPr>
        <w:numPr>
          <w:ilvl w:val="0"/>
          <w:numId w:val="6"/>
        </w:numPr>
        <w:contextualSpacing/>
        <w:rPr>
          <w:rFonts w:asciiTheme="minorHAnsi" w:hAnsiTheme="minorHAnsi" w:cstheme="minorHAnsi"/>
          <w:sz w:val="20"/>
          <w:szCs w:val="20"/>
        </w:rPr>
      </w:pPr>
      <w:r w:rsidRPr="00424614">
        <w:rPr>
          <w:rFonts w:asciiTheme="minorHAnsi" w:hAnsiTheme="minorHAnsi" w:cstheme="minorHAnsi"/>
          <w:sz w:val="20"/>
          <w:szCs w:val="20"/>
        </w:rPr>
        <w:t>rok veljavnosti pravnega akta.</w:t>
      </w:r>
    </w:p>
    <w:p w:rsidR="009D027E"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 xml:space="preserve">V primeru, da skupina ponudnikov predloži skupno ponudbo, mora ponudnik v OBR-1 navesti vse, ki bodo sodelovali v tej skupni ponudbi. Vsak ponudnik iz skupine ponudnikov mora posamično izpolnjevati pogoje iz točke 8.1. in 8.2. II. poglavja teh navodil. </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eastAsiaTheme="majorEastAsia" w:hAnsiTheme="minorHAnsi" w:cstheme="minorHAnsi"/>
          <w:b/>
          <w:iCs/>
          <w:color w:val="272727" w:themeColor="text1" w:themeTint="D8"/>
          <w:sz w:val="20"/>
          <w:szCs w:val="20"/>
        </w:rPr>
      </w:pPr>
      <w:r w:rsidRPr="00424614">
        <w:rPr>
          <w:rFonts w:asciiTheme="minorHAnsi" w:eastAsiaTheme="majorEastAsia" w:hAnsiTheme="minorHAnsi" w:cstheme="minorHAnsi"/>
          <w:b/>
          <w:iCs/>
          <w:color w:val="272727" w:themeColor="text1" w:themeTint="D8"/>
          <w:sz w:val="20"/>
          <w:szCs w:val="20"/>
        </w:rPr>
        <w:t xml:space="preserve">4.4. Uporaba zmogljivosti drugih subjektov </w:t>
      </w:r>
    </w:p>
    <w:p w:rsidR="009D027E" w:rsidRPr="00424614" w:rsidRDefault="009D027E" w:rsidP="009D027E">
      <w:pPr>
        <w:contextualSpacing/>
        <w:rPr>
          <w:rFonts w:asciiTheme="minorHAnsi" w:eastAsiaTheme="majorEastAsia" w:hAnsiTheme="minorHAnsi" w:cstheme="minorHAnsi"/>
          <w:b/>
          <w:iCs/>
          <w:color w:val="272727" w:themeColor="text1" w:themeTint="D8"/>
          <w:sz w:val="20"/>
          <w:szCs w:val="20"/>
        </w:rPr>
      </w:pP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Če želi ponudnik  uporabiti zmogljivosti drugih </w:t>
      </w:r>
      <w:r w:rsidRPr="00424614">
        <w:rPr>
          <w:rFonts w:asciiTheme="minorHAnsi" w:eastAsiaTheme="majorEastAsia" w:hAnsiTheme="minorHAnsi" w:cstheme="minorHAnsi"/>
          <w:iCs/>
          <w:color w:val="272727" w:themeColor="text1" w:themeTint="D8"/>
          <w:sz w:val="20"/>
          <w:szCs w:val="20"/>
        </w:rPr>
        <w:lastRenderedPageBreak/>
        <w:t xml:space="preserve">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rsidR="009D027E"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5. Pojasnila dokumentacije v zvezi z oddajo javnega naročila</w:t>
      </w:r>
    </w:p>
    <w:p w:rsidR="009D027E" w:rsidRPr="00424614" w:rsidRDefault="009D027E" w:rsidP="009D027E">
      <w:pPr>
        <w:contextualSpacing/>
        <w:rPr>
          <w:rFonts w:asciiTheme="minorHAnsi" w:hAnsiTheme="minorHAnsi" w:cstheme="minorHAnsi"/>
          <w:sz w:val="20"/>
          <w:szCs w:val="20"/>
        </w:rPr>
      </w:pPr>
    </w:p>
    <w:p w:rsidR="009D027E" w:rsidRPr="00B1604C" w:rsidRDefault="009D027E" w:rsidP="009D027E">
      <w:pPr>
        <w:contextualSpacing/>
        <w:rPr>
          <w:rFonts w:asciiTheme="minorHAnsi" w:hAnsiTheme="minorHAnsi" w:cstheme="minorHAnsi"/>
          <w:sz w:val="20"/>
          <w:szCs w:val="20"/>
        </w:rPr>
      </w:pPr>
      <w:r w:rsidRPr="00B1604C">
        <w:rPr>
          <w:rFonts w:asciiTheme="minorHAnsi" w:hAnsiTheme="minorHAnsi" w:cstheme="minorHAnsi"/>
          <w:sz w:val="20"/>
          <w:szCs w:val="20"/>
        </w:rPr>
        <w:t>Pojasnila o vsebini dokumentacije v zvezi z oddajo javnega naročila se lahko zahtevajo le v pisni obliki preko Portala javnih naročil. Pojasnila bodo posredovana na Portal javnih naročil.</w:t>
      </w:r>
    </w:p>
    <w:p w:rsidR="009D027E" w:rsidRPr="00B1604C" w:rsidRDefault="009D027E" w:rsidP="009D027E">
      <w:pPr>
        <w:contextualSpacing/>
        <w:rPr>
          <w:rFonts w:asciiTheme="minorHAnsi" w:hAnsiTheme="minorHAnsi" w:cstheme="minorHAnsi"/>
          <w:sz w:val="20"/>
          <w:szCs w:val="20"/>
        </w:rPr>
      </w:pPr>
    </w:p>
    <w:p w:rsidR="009D027E" w:rsidRPr="00B1604C" w:rsidRDefault="009D027E" w:rsidP="009D027E">
      <w:pPr>
        <w:contextualSpacing/>
        <w:rPr>
          <w:rFonts w:asciiTheme="minorHAnsi" w:hAnsiTheme="minorHAnsi" w:cstheme="minorHAnsi"/>
          <w:b/>
          <w:sz w:val="20"/>
          <w:szCs w:val="20"/>
        </w:rPr>
      </w:pPr>
      <w:r w:rsidRPr="00B1604C">
        <w:rPr>
          <w:rFonts w:asciiTheme="minorHAnsi" w:hAnsiTheme="minorHAnsi" w:cstheme="minorHAnsi"/>
          <w:sz w:val="20"/>
          <w:szCs w:val="20"/>
        </w:rPr>
        <w:t xml:space="preserve">Če ponudnik zahteva v zvezi z dokumentacijo v zvezi z oddajo </w:t>
      </w:r>
      <w:r w:rsidRPr="008B555E">
        <w:rPr>
          <w:rFonts w:asciiTheme="minorHAnsi" w:hAnsiTheme="minorHAnsi" w:cstheme="minorHAnsi"/>
          <w:sz w:val="20"/>
          <w:szCs w:val="20"/>
        </w:rPr>
        <w:t xml:space="preserve">javnega naročila oziroma v zvezi s pripravo ponudbe kakršno koli dodatno pojasnilo, mora zanj zaprositi do </w:t>
      </w:r>
      <w:r w:rsidRPr="0031261C">
        <w:rPr>
          <w:rFonts w:asciiTheme="minorHAnsi" w:hAnsiTheme="minorHAnsi" w:cstheme="minorHAnsi"/>
          <w:sz w:val="20"/>
          <w:szCs w:val="20"/>
        </w:rPr>
        <w:t xml:space="preserve">vključno </w:t>
      </w:r>
      <w:r w:rsidR="00047653">
        <w:rPr>
          <w:rFonts w:asciiTheme="minorHAnsi" w:hAnsiTheme="minorHAnsi" w:cstheme="minorHAnsi"/>
          <w:b/>
          <w:sz w:val="20"/>
          <w:szCs w:val="20"/>
        </w:rPr>
        <w:t>4. 4</w:t>
      </w:r>
      <w:bookmarkStart w:id="0" w:name="_GoBack"/>
      <w:bookmarkEnd w:id="0"/>
      <w:r w:rsidR="00E33540" w:rsidRPr="002264CD">
        <w:rPr>
          <w:rFonts w:asciiTheme="minorHAnsi" w:hAnsiTheme="minorHAnsi" w:cstheme="minorHAnsi"/>
          <w:b/>
          <w:sz w:val="20"/>
          <w:szCs w:val="20"/>
        </w:rPr>
        <w:t>. 2023</w:t>
      </w:r>
      <w:r w:rsidRPr="002264CD">
        <w:rPr>
          <w:rFonts w:asciiTheme="minorHAnsi" w:hAnsiTheme="minorHAnsi" w:cstheme="minorHAnsi"/>
          <w:b/>
          <w:sz w:val="20"/>
          <w:szCs w:val="20"/>
        </w:rPr>
        <w:t>.</w:t>
      </w:r>
      <w:r w:rsidRPr="00B1604C">
        <w:rPr>
          <w:rFonts w:asciiTheme="minorHAnsi" w:hAnsiTheme="minorHAnsi" w:cstheme="minorHAnsi"/>
          <w:b/>
          <w:sz w:val="20"/>
          <w:szCs w:val="20"/>
        </w:rPr>
        <w:t xml:space="preserve"> </w:t>
      </w:r>
    </w:p>
    <w:p w:rsidR="009D027E" w:rsidRPr="00B1604C" w:rsidRDefault="009D027E" w:rsidP="009D027E">
      <w:pPr>
        <w:contextualSpacing/>
        <w:rPr>
          <w:rFonts w:asciiTheme="minorHAnsi" w:hAnsiTheme="minorHAnsi" w:cstheme="minorHAnsi"/>
          <w:sz w:val="20"/>
          <w:szCs w:val="20"/>
        </w:rPr>
      </w:pPr>
    </w:p>
    <w:p w:rsidR="009D027E" w:rsidRDefault="009D027E" w:rsidP="009D027E">
      <w:pPr>
        <w:contextualSpacing/>
        <w:rPr>
          <w:rFonts w:asciiTheme="minorHAnsi" w:hAnsiTheme="minorHAnsi" w:cstheme="minorHAnsi"/>
          <w:sz w:val="20"/>
          <w:szCs w:val="20"/>
        </w:rPr>
      </w:pPr>
      <w:r w:rsidRPr="00B1604C">
        <w:rPr>
          <w:rFonts w:asciiTheme="minorHAnsi" w:hAnsiTheme="minorHAnsi" w:cstheme="minorHAnsi"/>
          <w:sz w:val="20"/>
          <w:szCs w:val="20"/>
        </w:rPr>
        <w:t>Naročnik bo dodatna pojasnila v zvezi z dokumentacijo objavil na Portalu javnih naročil najpozneje šest dni pred iztekom roka za oddajo ponudb, pod pogojem, da je bila zahteva posredovana pravočasno.</w:t>
      </w:r>
    </w:p>
    <w:p w:rsidR="009D027E"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6. Dopolnitev in spremembe dokumentacije v zvezi z oddajo javnega naročila</w:t>
      </w:r>
    </w:p>
    <w:p w:rsidR="009D027E" w:rsidRPr="00424614" w:rsidRDefault="009D027E" w:rsidP="009D027E">
      <w:pPr>
        <w:contextualSpacing/>
        <w:rPr>
          <w:rFonts w:asciiTheme="minorHAnsi" w:eastAsiaTheme="majorEastAsia" w:hAnsiTheme="minorHAnsi" w:cstheme="minorHAnsi"/>
          <w:b/>
          <w:iCs/>
          <w:color w:val="272727" w:themeColor="text1" w:themeTint="D8"/>
          <w:sz w:val="20"/>
          <w:szCs w:val="20"/>
        </w:rPr>
      </w:pP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Naročnik si pridržuje pravico spremeniti ali dopolniti dokumentacijo v zvezi z oddajo javnega naročila. V primeru, da bo naročnik v roku za </w:t>
      </w:r>
      <w:r w:rsidRPr="00424614">
        <w:rPr>
          <w:rFonts w:asciiTheme="minorHAnsi" w:eastAsiaTheme="majorEastAsia" w:hAnsiTheme="minorHAnsi" w:cstheme="minorHAnsi"/>
          <w:iCs/>
          <w:color w:val="272727" w:themeColor="text1" w:themeTint="D8"/>
          <w:sz w:val="20"/>
          <w:szCs w:val="20"/>
        </w:rPr>
        <w:lastRenderedPageBreak/>
        <w:t>predložitev ponudb spremenil ali dopolnil dokumentacijo, bo to objavil na Portalu javnih naročil.</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 poteku roka za prejem ponudb naročnik ne bo spreminjal ali dopolnjeval dokumentacije v zvezi z oddajo javnega naročila.</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Rok za predložitev ponudb bo naročnik podaljšal tudi v primeru:</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411435" w:rsidRDefault="009D027E" w:rsidP="009D027E">
      <w:pPr>
        <w:pStyle w:val="Odstavekseznama"/>
        <w:numPr>
          <w:ilvl w:val="0"/>
          <w:numId w:val="7"/>
        </w:numPr>
        <w:contextualSpacing/>
        <w:rPr>
          <w:rFonts w:asciiTheme="minorHAnsi" w:eastAsiaTheme="majorEastAsia" w:hAnsiTheme="minorHAnsi" w:cstheme="minorHAnsi"/>
          <w:iCs/>
          <w:color w:val="272727" w:themeColor="text1" w:themeTint="D8"/>
          <w:sz w:val="20"/>
          <w:szCs w:val="20"/>
        </w:rPr>
      </w:pPr>
      <w:r w:rsidRPr="00411435">
        <w:rPr>
          <w:rFonts w:asciiTheme="minorHAnsi" w:eastAsiaTheme="majorEastAsia" w:hAnsiTheme="minorHAnsi" w:cstheme="minorHAnsi"/>
          <w:iCs/>
          <w:color w:val="272727" w:themeColor="text1" w:themeTint="D8"/>
          <w:sz w:val="20"/>
          <w:szCs w:val="20"/>
        </w:rPr>
        <w:t>če iz kakršnega koli razloga dodatne informacije, čeprav jih je ponudnik pravočasno zahteval, niso bile predložene najpozneje šest dni pred iztekom roka za prejem ponudb;</w:t>
      </w:r>
    </w:p>
    <w:p w:rsidR="009D027E" w:rsidRPr="00411435" w:rsidRDefault="009D027E" w:rsidP="009D027E">
      <w:pPr>
        <w:pStyle w:val="Odstavekseznama"/>
        <w:numPr>
          <w:ilvl w:val="0"/>
          <w:numId w:val="7"/>
        </w:numPr>
        <w:contextualSpacing/>
        <w:rPr>
          <w:rFonts w:asciiTheme="minorHAnsi" w:eastAsiaTheme="majorEastAsia" w:hAnsiTheme="minorHAnsi" w:cstheme="minorHAnsi"/>
          <w:iCs/>
          <w:color w:val="272727" w:themeColor="text1" w:themeTint="D8"/>
          <w:sz w:val="20"/>
          <w:szCs w:val="20"/>
        </w:rPr>
      </w:pPr>
      <w:r w:rsidRPr="00411435">
        <w:rPr>
          <w:rFonts w:asciiTheme="minorHAnsi" w:eastAsiaTheme="majorEastAsia" w:hAnsiTheme="minorHAnsi" w:cstheme="minorHAnsi"/>
          <w:iCs/>
          <w:color w:val="272727" w:themeColor="text1" w:themeTint="D8"/>
          <w:sz w:val="20"/>
          <w:szCs w:val="20"/>
        </w:rPr>
        <w:t xml:space="preserve">če je bila dokumentacija v zvezi z oddajo javnega naročila bistveno spremenjena pozneje kot šest dni pred iztekom roka za prejem ponudb. </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w:t>
      </w:r>
      <w:r>
        <w:rPr>
          <w:rFonts w:asciiTheme="minorHAnsi" w:eastAsiaTheme="majorEastAsia" w:hAnsiTheme="minorHAnsi" w:cstheme="minorHAnsi"/>
          <w:iCs/>
          <w:color w:val="272727" w:themeColor="text1" w:themeTint="D8"/>
          <w:sz w:val="20"/>
          <w:szCs w:val="20"/>
        </w:rPr>
        <w:t>st navedbe v tej dokumentaciji.</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Če dodatne informacije niso bile pravočasno zahtevane ali je njihov pomen pri pripravi ponudb zanemarljiv</w:t>
      </w:r>
      <w:r>
        <w:rPr>
          <w:rFonts w:asciiTheme="minorHAnsi" w:eastAsiaTheme="majorEastAsia" w:hAnsiTheme="minorHAnsi" w:cstheme="minorHAnsi"/>
          <w:iCs/>
          <w:color w:val="272727" w:themeColor="text1" w:themeTint="D8"/>
          <w:sz w:val="20"/>
          <w:szCs w:val="20"/>
        </w:rPr>
        <w:t>, podaljšanje roka ni potrebno.</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 premaknitvijo roka za prejem ponudb se pravice in obveznosti naročnika in ponudnika vežejo na nove roke, ki posledično izhajajo iz podaljšanega roka za oddajo ponudb.</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127685" w:rsidRDefault="00127685">
      <w:pPr>
        <w:spacing w:after="160" w:line="259" w:lineRule="auto"/>
        <w:jc w:val="left"/>
        <w:rPr>
          <w:rFonts w:asciiTheme="minorHAnsi" w:eastAsiaTheme="majorEastAsia" w:hAnsiTheme="minorHAnsi" w:cstheme="minorHAnsi"/>
          <w:b/>
          <w:iCs/>
          <w:color w:val="272727" w:themeColor="text1" w:themeTint="D8"/>
          <w:sz w:val="20"/>
          <w:szCs w:val="20"/>
        </w:rPr>
      </w:pPr>
      <w:r>
        <w:rPr>
          <w:rFonts w:asciiTheme="minorHAnsi" w:hAnsiTheme="minorHAnsi" w:cstheme="minorHAnsi"/>
          <w:b/>
          <w:i/>
          <w:sz w:val="20"/>
          <w:szCs w:val="20"/>
        </w:rPr>
        <w:br w:type="page"/>
      </w: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lastRenderedPageBreak/>
        <w:t>7. Zaupnost podatkov in postopka</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Zakonom o poslovni skrivnosti (Uradni list RS, št. 22/19). Kljub navedenemu naročnik opozarja, da so javni podatki specifikacije ponujenega blaga, storitve in količina iz te specifikacije, cena na enoto, vrednost posamezne postavke in skupna vrednost iz ponudbe ter vsi tisti podatki, ki bodo vplivali na razvrstitev ponudbe v okviru drugih meril.</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Default="009D027E" w:rsidP="009D027E">
      <w:pPr>
        <w:widowControl w:val="0"/>
        <w:jc w:val="left"/>
        <w:rPr>
          <w:rFonts w:asciiTheme="minorHAnsi" w:eastAsiaTheme="majorEastAsia" w:hAnsiTheme="minorHAnsi" w:cstheme="minorHAnsi"/>
          <w:b/>
          <w:color w:val="272727" w:themeColor="text1" w:themeTint="D8"/>
          <w:sz w:val="24"/>
        </w:rPr>
      </w:pPr>
      <w:r>
        <w:rPr>
          <w:rFonts w:asciiTheme="minorHAnsi" w:eastAsiaTheme="majorEastAsia" w:hAnsiTheme="minorHAnsi" w:cstheme="minorHAnsi"/>
          <w:b/>
          <w:color w:val="272727" w:themeColor="text1" w:themeTint="D8"/>
          <w:sz w:val="24"/>
        </w:rPr>
        <w:br w:type="page"/>
      </w:r>
    </w:p>
    <w:p w:rsidR="009D027E" w:rsidRPr="00424614" w:rsidRDefault="009D027E" w:rsidP="009D027E">
      <w:pPr>
        <w:pStyle w:val="Naslov8"/>
        <w:tabs>
          <w:tab w:val="left" w:pos="2802"/>
        </w:tabs>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 xml:space="preserve">II. PONUDBA </w:t>
      </w:r>
    </w:p>
    <w:p w:rsidR="009D027E" w:rsidRPr="00424614" w:rsidRDefault="009D027E" w:rsidP="009D027E">
      <w:pPr>
        <w:pStyle w:val="Telobesedila-zamik"/>
        <w:spacing w:after="0"/>
        <w:ind w:left="0"/>
        <w:contextualSpacing/>
        <w:rPr>
          <w:rFonts w:asciiTheme="minorHAnsi" w:hAnsiTheme="minorHAnsi" w:cstheme="minorHAnsi"/>
          <w:sz w:val="20"/>
          <w:szCs w:val="20"/>
        </w:rPr>
      </w:pPr>
    </w:p>
    <w:p w:rsidR="009D027E" w:rsidRPr="00424614" w:rsidRDefault="009D027E" w:rsidP="009D027E">
      <w:pPr>
        <w:pStyle w:val="Telobesedila-zamik"/>
        <w:spacing w:after="0"/>
        <w:ind w:left="0"/>
        <w:contextualSpacing/>
        <w:rPr>
          <w:rFonts w:asciiTheme="minorHAnsi" w:hAnsiTheme="minorHAnsi" w:cstheme="minorHAnsi"/>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 xml:space="preserve">1. Jezik </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Postopek javnega naročanja poteka v slovenskem jeziku. </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Ponudnik mora izdelati ponudbo v slovenskem jeziku.</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iCs/>
          <w:sz w:val="20"/>
          <w:szCs w:val="20"/>
        </w:rPr>
      </w:pPr>
      <w:r w:rsidRPr="00424614">
        <w:rPr>
          <w:rFonts w:asciiTheme="minorHAnsi" w:hAnsiTheme="minorHAnsi" w:cstheme="minorHAnsi"/>
          <w:sz w:val="20"/>
          <w:szCs w:val="20"/>
        </w:rPr>
        <w:t>Ponudnik priloži v ponudbeni dokumentaciji originalna dokazila v jeziku, v katerem so bila izdana, in ustrezni slovenski ali angleški prevod.</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2. Dopustnost ponudbe</w:t>
      </w:r>
    </w:p>
    <w:p w:rsidR="009D027E" w:rsidRPr="00424614" w:rsidRDefault="009D027E" w:rsidP="009D027E">
      <w:pPr>
        <w:contextualSpacing/>
        <w:rPr>
          <w:rFonts w:asciiTheme="minorHAnsi" w:eastAsiaTheme="majorEastAsia" w:hAnsiTheme="minorHAnsi" w:cstheme="minorHAnsi"/>
          <w:b/>
          <w:iCs/>
          <w:color w:val="272727" w:themeColor="text1" w:themeTint="D8"/>
          <w:sz w:val="20"/>
          <w:szCs w:val="20"/>
        </w:rPr>
      </w:pP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mora pri pripravi ponudbe in izpolnjevanju obrazcev upoštevati navodila, ki so navedena na posameznem obrazcu.</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w:t>
      </w:r>
      <w:r w:rsidRPr="00424614">
        <w:rPr>
          <w:rFonts w:asciiTheme="minorHAnsi" w:eastAsiaTheme="majorEastAsia" w:hAnsiTheme="minorHAnsi" w:cstheme="minorHAnsi"/>
          <w:iCs/>
          <w:color w:val="272727" w:themeColor="text1" w:themeTint="D8"/>
          <w:sz w:val="20"/>
          <w:szCs w:val="20"/>
        </w:rPr>
        <w:lastRenderedPageBreak/>
        <w:t>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mora v ponudbi predložiti izpolnjene</w:t>
      </w:r>
      <w:r>
        <w:rPr>
          <w:rFonts w:asciiTheme="minorHAnsi" w:eastAsiaTheme="majorEastAsia" w:hAnsiTheme="minorHAnsi" w:cstheme="minorHAnsi"/>
          <w:iCs/>
          <w:color w:val="272727" w:themeColor="text1" w:themeTint="D8"/>
          <w:sz w:val="20"/>
          <w:szCs w:val="20"/>
        </w:rPr>
        <w:t>,</w:t>
      </w:r>
      <w:r w:rsidRPr="00424614">
        <w:rPr>
          <w:rFonts w:asciiTheme="minorHAnsi" w:eastAsiaTheme="majorEastAsia" w:hAnsiTheme="minorHAnsi" w:cstheme="minorHAnsi"/>
          <w:iCs/>
          <w:color w:val="272727" w:themeColor="text1" w:themeTint="D8"/>
          <w:sz w:val="20"/>
          <w:szCs w:val="20"/>
        </w:rPr>
        <w:t xml:space="preserve"> podpisane </w:t>
      </w:r>
      <w:r>
        <w:rPr>
          <w:rFonts w:asciiTheme="minorHAnsi" w:eastAsiaTheme="majorEastAsia" w:hAnsiTheme="minorHAnsi" w:cstheme="minorHAnsi"/>
          <w:iCs/>
          <w:color w:val="272727" w:themeColor="text1" w:themeTint="D8"/>
          <w:sz w:val="20"/>
          <w:szCs w:val="20"/>
        </w:rPr>
        <w:t xml:space="preserve">in ožigosane </w:t>
      </w:r>
      <w:r w:rsidRPr="00424614">
        <w:rPr>
          <w:rFonts w:asciiTheme="minorHAnsi" w:eastAsiaTheme="majorEastAsia" w:hAnsiTheme="minorHAnsi" w:cstheme="minorHAnsi"/>
          <w:iCs/>
          <w:color w:val="272727" w:themeColor="text1" w:themeTint="D8"/>
          <w:sz w:val="20"/>
          <w:szCs w:val="20"/>
        </w:rPr>
        <w:t>naslednje dokumente:</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814EC2" w:rsidRDefault="009D027E" w:rsidP="009D027E">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Ponudbo (OBR-1),</w:t>
      </w:r>
    </w:p>
    <w:p w:rsidR="009D027E" w:rsidRPr="00814EC2" w:rsidRDefault="009D027E" w:rsidP="009D027E">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Predračun (OBR-2),</w:t>
      </w:r>
    </w:p>
    <w:p w:rsidR="009D027E" w:rsidRPr="00814EC2" w:rsidRDefault="009D027E" w:rsidP="009D027E">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Vzorec pogodbe (OBR-3),</w:t>
      </w:r>
    </w:p>
    <w:p w:rsidR="009D027E" w:rsidRPr="00814EC2" w:rsidRDefault="009D027E" w:rsidP="009D027E">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ESPD obrazec (OBR-4), </w:t>
      </w:r>
    </w:p>
    <w:p w:rsidR="009D027E" w:rsidRPr="00814EC2" w:rsidRDefault="009D027E" w:rsidP="009D027E">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Reference ponudnika</w:t>
      </w:r>
      <w:r w:rsidR="0012604B">
        <w:rPr>
          <w:rFonts w:asciiTheme="minorHAnsi" w:eastAsiaTheme="majorEastAsia" w:hAnsiTheme="minorHAnsi" w:cstheme="minorHAnsi"/>
          <w:iCs/>
          <w:color w:val="272727" w:themeColor="text1" w:themeTint="D8"/>
          <w:sz w:val="20"/>
          <w:szCs w:val="20"/>
        </w:rPr>
        <w:t>, potrjene s strani naročnika</w:t>
      </w:r>
      <w:r w:rsidRPr="00814EC2">
        <w:rPr>
          <w:rFonts w:asciiTheme="minorHAnsi" w:eastAsiaTheme="majorEastAsia" w:hAnsiTheme="minorHAnsi" w:cstheme="minorHAnsi"/>
          <w:iCs/>
          <w:color w:val="272727" w:themeColor="text1" w:themeTint="D8"/>
          <w:sz w:val="20"/>
          <w:szCs w:val="20"/>
        </w:rPr>
        <w:t xml:space="preserve"> (OBR-5),</w:t>
      </w:r>
    </w:p>
    <w:p w:rsidR="009D027E" w:rsidRPr="00814EC2" w:rsidRDefault="009D027E" w:rsidP="009D027E">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Seznam članov projektne skupine (OBR-6),</w:t>
      </w:r>
    </w:p>
    <w:p w:rsidR="007A0E7A" w:rsidRDefault="007A0E7A" w:rsidP="007A0E7A">
      <w:pPr>
        <w:pStyle w:val="Odstavekseznama"/>
        <w:numPr>
          <w:ilvl w:val="0"/>
          <w:numId w:val="8"/>
        </w:numPr>
        <w:rPr>
          <w:rFonts w:asciiTheme="minorHAnsi" w:eastAsiaTheme="majorEastAsia" w:hAnsiTheme="minorHAnsi" w:cstheme="minorHAnsi"/>
          <w:iCs/>
          <w:color w:val="272727" w:themeColor="text1" w:themeTint="D8"/>
          <w:sz w:val="20"/>
          <w:szCs w:val="20"/>
        </w:rPr>
      </w:pPr>
      <w:r w:rsidRPr="007A0E7A">
        <w:rPr>
          <w:rFonts w:asciiTheme="minorHAnsi" w:eastAsiaTheme="majorEastAsia" w:hAnsiTheme="minorHAnsi" w:cstheme="minorHAnsi"/>
          <w:iCs/>
          <w:color w:val="272727" w:themeColor="text1" w:themeTint="D8"/>
          <w:sz w:val="20"/>
          <w:szCs w:val="20"/>
        </w:rPr>
        <w:t>Izjava o udeležbi fizičnih in pravnih oseb v lastništvu ponudnika (OBR-7),</w:t>
      </w:r>
    </w:p>
    <w:p w:rsidR="0077133D" w:rsidRPr="00CD5D27" w:rsidRDefault="0077133D" w:rsidP="0077133D">
      <w:pPr>
        <w:pStyle w:val="Odstavekseznama"/>
        <w:numPr>
          <w:ilvl w:val="0"/>
          <w:numId w:val="8"/>
        </w:numPr>
        <w:rPr>
          <w:rFonts w:asciiTheme="minorHAnsi" w:hAnsiTheme="minorHAnsi" w:cstheme="minorHAnsi"/>
          <w:sz w:val="20"/>
          <w:szCs w:val="20"/>
        </w:rPr>
      </w:pPr>
      <w:r>
        <w:rPr>
          <w:rFonts w:asciiTheme="minorHAnsi" w:hAnsiTheme="minorHAnsi" w:cstheme="minorHAnsi"/>
          <w:sz w:val="20"/>
          <w:szCs w:val="20"/>
        </w:rPr>
        <w:t>P</w:t>
      </w:r>
      <w:r w:rsidRPr="00CD5D27">
        <w:rPr>
          <w:rFonts w:asciiTheme="minorHAnsi" w:hAnsiTheme="minorHAnsi" w:cstheme="minorHAnsi"/>
          <w:sz w:val="20"/>
          <w:szCs w:val="20"/>
        </w:rPr>
        <w:t>ooblastilo za pridobitev potrdila iz kazenske evidence – za gospodarske subjekte</w:t>
      </w:r>
      <w:r>
        <w:rPr>
          <w:rFonts w:asciiTheme="minorHAnsi" w:hAnsiTheme="minorHAnsi" w:cstheme="minorHAnsi"/>
          <w:sz w:val="20"/>
          <w:szCs w:val="20"/>
        </w:rPr>
        <w:t xml:space="preserve"> (OBR-8),</w:t>
      </w:r>
    </w:p>
    <w:p w:rsidR="0077133D" w:rsidRPr="00CD5D27" w:rsidRDefault="0077133D" w:rsidP="0077133D">
      <w:pPr>
        <w:pStyle w:val="Odstavekseznama"/>
        <w:numPr>
          <w:ilvl w:val="0"/>
          <w:numId w:val="8"/>
        </w:numPr>
        <w:rPr>
          <w:rFonts w:asciiTheme="minorHAnsi" w:hAnsiTheme="minorHAnsi" w:cstheme="minorHAnsi"/>
          <w:sz w:val="20"/>
          <w:szCs w:val="20"/>
        </w:rPr>
      </w:pPr>
      <w:r>
        <w:rPr>
          <w:rFonts w:asciiTheme="minorHAnsi" w:hAnsiTheme="minorHAnsi" w:cstheme="minorHAnsi"/>
          <w:sz w:val="20"/>
          <w:szCs w:val="20"/>
        </w:rPr>
        <w:t>S</w:t>
      </w:r>
      <w:r w:rsidRPr="00CD5D27">
        <w:rPr>
          <w:rFonts w:asciiTheme="minorHAnsi" w:hAnsiTheme="minorHAnsi" w:cstheme="minorHAnsi"/>
          <w:sz w:val="20"/>
          <w:szCs w:val="20"/>
        </w:rPr>
        <w:t>oglasje za pridobitev podatkov iz kazenske evidence – za fizične osebe</w:t>
      </w:r>
      <w:r>
        <w:rPr>
          <w:rFonts w:asciiTheme="minorHAnsi" w:hAnsiTheme="minorHAnsi" w:cstheme="minorHAnsi"/>
          <w:sz w:val="20"/>
          <w:szCs w:val="20"/>
        </w:rPr>
        <w:t xml:space="preserve"> (OBR-9),</w:t>
      </w:r>
    </w:p>
    <w:p w:rsidR="009D027E" w:rsidRDefault="009D027E" w:rsidP="009D027E">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Dokazila, ki dokazujejo</w:t>
      </w:r>
      <w:r>
        <w:rPr>
          <w:rFonts w:asciiTheme="minorHAnsi" w:eastAsiaTheme="majorEastAsia" w:hAnsiTheme="minorHAnsi" w:cstheme="minorHAnsi"/>
          <w:iCs/>
          <w:color w:val="272727" w:themeColor="text1" w:themeTint="D8"/>
          <w:sz w:val="20"/>
          <w:szCs w:val="20"/>
        </w:rPr>
        <w:t xml:space="preserve"> izpolnjevanje pogojev iz </w:t>
      </w:r>
      <w:r w:rsidRPr="00814EC2">
        <w:rPr>
          <w:rFonts w:asciiTheme="minorHAnsi" w:eastAsiaTheme="majorEastAsia" w:hAnsiTheme="minorHAnsi" w:cstheme="minorHAnsi"/>
          <w:iCs/>
          <w:color w:val="272727" w:themeColor="text1" w:themeTint="D8"/>
          <w:sz w:val="20"/>
          <w:szCs w:val="20"/>
        </w:rPr>
        <w:t>8</w:t>
      </w:r>
      <w:r>
        <w:rPr>
          <w:rFonts w:asciiTheme="minorHAnsi" w:eastAsiaTheme="majorEastAsia" w:hAnsiTheme="minorHAnsi" w:cstheme="minorHAnsi"/>
          <w:iCs/>
          <w:color w:val="272727" w:themeColor="text1" w:themeTint="D8"/>
          <w:sz w:val="20"/>
          <w:szCs w:val="20"/>
        </w:rPr>
        <w:t>. točke</w:t>
      </w:r>
      <w:r w:rsidRPr="00814EC2">
        <w:rPr>
          <w:rFonts w:asciiTheme="minorHAnsi" w:eastAsiaTheme="majorEastAsia" w:hAnsiTheme="minorHAnsi" w:cstheme="minorHAnsi"/>
          <w:iCs/>
          <w:color w:val="272727" w:themeColor="text1" w:themeTint="D8"/>
          <w:sz w:val="20"/>
          <w:szCs w:val="20"/>
        </w:rPr>
        <w:t xml:space="preserve"> II. poglavja teh navodil,</w:t>
      </w:r>
    </w:p>
    <w:p w:rsidR="00127685" w:rsidRPr="00814EC2" w:rsidRDefault="00127685" w:rsidP="00127685">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sidRPr="00127685">
        <w:rPr>
          <w:rFonts w:asciiTheme="minorHAnsi" w:eastAsiaTheme="majorEastAsia" w:hAnsiTheme="minorHAnsi" w:cstheme="minorHAnsi"/>
          <w:iCs/>
          <w:color w:val="272727" w:themeColor="text1" w:themeTint="D8"/>
          <w:sz w:val="20"/>
          <w:szCs w:val="20"/>
        </w:rPr>
        <w:t>Podpisane in žigosane Tehnične specifikacije te dokumentacije</w:t>
      </w:r>
      <w:r>
        <w:rPr>
          <w:rFonts w:asciiTheme="minorHAnsi" w:eastAsiaTheme="majorEastAsia" w:hAnsiTheme="minorHAnsi" w:cstheme="minorHAnsi"/>
          <w:iCs/>
          <w:color w:val="272727" w:themeColor="text1" w:themeTint="D8"/>
          <w:sz w:val="20"/>
          <w:szCs w:val="20"/>
        </w:rPr>
        <w:t>,</w:t>
      </w:r>
    </w:p>
    <w:p w:rsidR="009D027E" w:rsidRDefault="009D027E" w:rsidP="009D027E">
      <w:pPr>
        <w:pStyle w:val="Odstavekseznama"/>
        <w:numPr>
          <w:ilvl w:val="0"/>
          <w:numId w:val="8"/>
        </w:numPr>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Tehnično dokumentacijo ponujene programske opreme, iz kater</w:t>
      </w:r>
      <w:r w:rsidR="00127685">
        <w:rPr>
          <w:rFonts w:asciiTheme="minorHAnsi" w:eastAsiaTheme="majorEastAsia" w:hAnsiTheme="minorHAnsi" w:cstheme="minorHAnsi"/>
          <w:iCs/>
          <w:color w:val="272727" w:themeColor="text1" w:themeTint="D8"/>
          <w:sz w:val="20"/>
          <w:szCs w:val="20"/>
        </w:rPr>
        <w:t>e</w:t>
      </w:r>
      <w:r>
        <w:rPr>
          <w:rFonts w:asciiTheme="minorHAnsi" w:eastAsiaTheme="majorEastAsia" w:hAnsiTheme="minorHAnsi" w:cstheme="minorHAnsi"/>
          <w:iCs/>
          <w:color w:val="272727" w:themeColor="text1" w:themeTint="D8"/>
          <w:sz w:val="20"/>
          <w:szCs w:val="20"/>
        </w:rPr>
        <w:t xml:space="preserve"> mora biti razvidno, da ta ustreza najmanj vsem zahtevam naročnika iz Tehničnih specifikacij.</w:t>
      </w:r>
    </w:p>
    <w:p w:rsidR="009D027E"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kolikor bo ponudnik pri izvedbi naročila sodeloval s podizvajalci, mora za vsakega podizvajalca predložiti še naslednje dokumente:</w:t>
      </w:r>
    </w:p>
    <w:p w:rsidR="00127685" w:rsidRPr="00127685" w:rsidRDefault="00127685" w:rsidP="00127685">
      <w:pPr>
        <w:pStyle w:val="Odstavekseznama"/>
        <w:numPr>
          <w:ilvl w:val="0"/>
          <w:numId w:val="9"/>
        </w:numPr>
        <w:rPr>
          <w:rFonts w:asciiTheme="minorHAnsi" w:eastAsiaTheme="majorEastAsia" w:hAnsiTheme="minorHAnsi" w:cstheme="minorHAnsi"/>
          <w:iCs/>
          <w:color w:val="272727" w:themeColor="text1" w:themeTint="D8"/>
          <w:sz w:val="20"/>
          <w:szCs w:val="20"/>
        </w:rPr>
      </w:pPr>
      <w:r w:rsidRPr="00127685">
        <w:rPr>
          <w:rFonts w:asciiTheme="minorHAnsi" w:eastAsiaTheme="majorEastAsia" w:hAnsiTheme="minorHAnsi" w:cstheme="minorHAnsi"/>
          <w:iCs/>
          <w:color w:val="272727" w:themeColor="text1" w:themeTint="D8"/>
          <w:sz w:val="20"/>
          <w:szCs w:val="20"/>
        </w:rPr>
        <w:t>Ponudbo (OBR-1) – vsak podizvajalec posebej priloži izpolnjeno, podpisano in ožigosano ponudbo (OBR-1) (vsak podizvajalec posebej izpolni 1. točko obrazca),</w:t>
      </w:r>
    </w:p>
    <w:p w:rsidR="009D027E" w:rsidRPr="00D8517B" w:rsidRDefault="009D027E" w:rsidP="009D027E">
      <w:pPr>
        <w:pStyle w:val="Odstavekseznama"/>
        <w:numPr>
          <w:ilvl w:val="0"/>
          <w:numId w:val="9"/>
        </w:numPr>
        <w:contextualSpacing/>
        <w:rPr>
          <w:rFonts w:asciiTheme="minorHAnsi" w:eastAsiaTheme="majorEastAsia" w:hAnsiTheme="minorHAnsi" w:cstheme="minorHAnsi"/>
          <w:iCs/>
          <w:color w:val="272727" w:themeColor="text1" w:themeTint="D8"/>
          <w:sz w:val="20"/>
          <w:szCs w:val="20"/>
        </w:rPr>
      </w:pPr>
      <w:r w:rsidRPr="00D8517B">
        <w:rPr>
          <w:rFonts w:asciiTheme="minorHAnsi" w:eastAsiaTheme="majorEastAsia" w:hAnsiTheme="minorHAnsi" w:cstheme="minorHAnsi"/>
          <w:iCs/>
          <w:color w:val="272727" w:themeColor="text1" w:themeTint="D8"/>
          <w:sz w:val="20"/>
          <w:szCs w:val="20"/>
        </w:rPr>
        <w:t>ESPD obrazec (OBR-4),</w:t>
      </w:r>
    </w:p>
    <w:p w:rsidR="0077133D" w:rsidRPr="00CD5D27" w:rsidRDefault="0077133D" w:rsidP="0077133D">
      <w:pPr>
        <w:pStyle w:val="Odstavekseznama"/>
        <w:numPr>
          <w:ilvl w:val="0"/>
          <w:numId w:val="9"/>
        </w:numPr>
        <w:rPr>
          <w:rFonts w:asciiTheme="minorHAnsi" w:hAnsiTheme="minorHAnsi" w:cstheme="minorHAnsi"/>
          <w:sz w:val="20"/>
          <w:szCs w:val="20"/>
        </w:rPr>
      </w:pPr>
      <w:r>
        <w:rPr>
          <w:rFonts w:asciiTheme="minorHAnsi" w:hAnsiTheme="minorHAnsi" w:cstheme="minorHAnsi"/>
          <w:sz w:val="20"/>
          <w:szCs w:val="20"/>
        </w:rPr>
        <w:lastRenderedPageBreak/>
        <w:t>P</w:t>
      </w:r>
      <w:r w:rsidRPr="00CD5D27">
        <w:rPr>
          <w:rFonts w:asciiTheme="minorHAnsi" w:hAnsiTheme="minorHAnsi" w:cstheme="minorHAnsi"/>
          <w:sz w:val="20"/>
          <w:szCs w:val="20"/>
        </w:rPr>
        <w:t>ooblastilo za pridobitev potrdila iz kazenske evidence – za gospodarske subjekte</w:t>
      </w:r>
      <w:r>
        <w:rPr>
          <w:rFonts w:asciiTheme="minorHAnsi" w:hAnsiTheme="minorHAnsi" w:cstheme="minorHAnsi"/>
          <w:sz w:val="20"/>
          <w:szCs w:val="20"/>
        </w:rPr>
        <w:t xml:space="preserve"> (OBR-8),</w:t>
      </w:r>
    </w:p>
    <w:p w:rsidR="0077133D" w:rsidRPr="00CD5D27" w:rsidRDefault="0077133D" w:rsidP="0077133D">
      <w:pPr>
        <w:pStyle w:val="Odstavekseznama"/>
        <w:numPr>
          <w:ilvl w:val="0"/>
          <w:numId w:val="9"/>
        </w:numPr>
        <w:rPr>
          <w:rFonts w:asciiTheme="minorHAnsi" w:hAnsiTheme="minorHAnsi" w:cstheme="minorHAnsi"/>
          <w:sz w:val="20"/>
          <w:szCs w:val="20"/>
        </w:rPr>
      </w:pPr>
      <w:r>
        <w:rPr>
          <w:rFonts w:asciiTheme="minorHAnsi" w:hAnsiTheme="minorHAnsi" w:cstheme="minorHAnsi"/>
          <w:sz w:val="20"/>
          <w:szCs w:val="20"/>
        </w:rPr>
        <w:t>S</w:t>
      </w:r>
      <w:r w:rsidRPr="00CD5D27">
        <w:rPr>
          <w:rFonts w:asciiTheme="minorHAnsi" w:hAnsiTheme="minorHAnsi" w:cstheme="minorHAnsi"/>
          <w:sz w:val="20"/>
          <w:szCs w:val="20"/>
        </w:rPr>
        <w:t>oglasje za pridobitev podatkov iz kazenske evidence – za fizične osebe</w:t>
      </w:r>
      <w:r>
        <w:rPr>
          <w:rFonts w:asciiTheme="minorHAnsi" w:hAnsiTheme="minorHAnsi" w:cstheme="minorHAnsi"/>
          <w:sz w:val="20"/>
          <w:szCs w:val="20"/>
        </w:rPr>
        <w:t xml:space="preserve"> (OBR-9),</w:t>
      </w:r>
    </w:p>
    <w:p w:rsidR="009D027E" w:rsidRPr="00814EC2" w:rsidRDefault="009D027E" w:rsidP="009D027E">
      <w:pPr>
        <w:pStyle w:val="Odstavekseznama"/>
        <w:numPr>
          <w:ilvl w:val="0"/>
          <w:numId w:val="9"/>
        </w:numPr>
        <w:contextualSpacing/>
        <w:rPr>
          <w:rFonts w:asciiTheme="minorHAnsi" w:eastAsiaTheme="majorEastAsia" w:hAnsiTheme="minorHAnsi" w:cstheme="minorHAnsi"/>
          <w:iCs/>
          <w:color w:val="272727" w:themeColor="text1" w:themeTint="D8"/>
          <w:sz w:val="20"/>
          <w:szCs w:val="20"/>
        </w:rPr>
      </w:pPr>
      <w:r w:rsidRPr="00D8517B">
        <w:rPr>
          <w:rFonts w:asciiTheme="minorHAnsi" w:eastAsiaTheme="majorEastAsia" w:hAnsiTheme="minorHAnsi" w:cstheme="minorHAnsi"/>
          <w:iCs/>
          <w:color w:val="272727" w:themeColor="text1" w:themeTint="D8"/>
          <w:sz w:val="20"/>
          <w:szCs w:val="20"/>
        </w:rPr>
        <w:t>Zahtevo podizvajalca</w:t>
      </w:r>
      <w:r w:rsidRPr="00814EC2">
        <w:rPr>
          <w:rFonts w:asciiTheme="minorHAnsi" w:eastAsiaTheme="majorEastAsia" w:hAnsiTheme="minorHAnsi" w:cstheme="minorHAnsi"/>
          <w:iCs/>
          <w:color w:val="272727" w:themeColor="text1" w:themeTint="D8"/>
          <w:sz w:val="20"/>
          <w:szCs w:val="20"/>
        </w:rPr>
        <w:t xml:space="preserve"> za neposredno plačilo, če podizvajalec to zahteva (glej točko 4.2 I. poglavja te dokumentacije),</w:t>
      </w:r>
    </w:p>
    <w:p w:rsidR="009D027E" w:rsidRPr="00814EC2" w:rsidRDefault="009D027E" w:rsidP="009D027E">
      <w:pPr>
        <w:pStyle w:val="Odstavekseznama"/>
        <w:numPr>
          <w:ilvl w:val="0"/>
          <w:numId w:val="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kolikor bo ponudnik pri izvedbi naročila nastopal s skupno ponudbo mora za vsakega partnerja v skupni ponudbi predložiti še naslednje dokumente:</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FE42E9" w:rsidRPr="00FE42E9" w:rsidRDefault="00FE42E9" w:rsidP="00FE42E9">
      <w:pPr>
        <w:pStyle w:val="Odstavekseznama"/>
        <w:numPr>
          <w:ilvl w:val="0"/>
          <w:numId w:val="10"/>
        </w:numPr>
        <w:rPr>
          <w:rFonts w:asciiTheme="minorHAnsi" w:eastAsiaTheme="majorEastAsia" w:hAnsiTheme="minorHAnsi" w:cstheme="minorHAnsi"/>
          <w:iCs/>
          <w:color w:val="272727" w:themeColor="text1" w:themeTint="D8"/>
          <w:sz w:val="20"/>
          <w:szCs w:val="20"/>
        </w:rPr>
      </w:pPr>
      <w:r w:rsidRPr="00FE42E9">
        <w:rPr>
          <w:rFonts w:asciiTheme="minorHAnsi" w:eastAsiaTheme="majorEastAsia" w:hAnsiTheme="minorHAnsi" w:cstheme="minorHAnsi"/>
          <w:iCs/>
          <w:color w:val="272727" w:themeColor="text1" w:themeTint="D8"/>
          <w:sz w:val="20"/>
          <w:szCs w:val="20"/>
        </w:rPr>
        <w:t>Ponudbo (OBR-1) – vsak ponudnik posebej priloži izpolnjeno, podp</w:t>
      </w:r>
      <w:r>
        <w:rPr>
          <w:rFonts w:asciiTheme="minorHAnsi" w:eastAsiaTheme="majorEastAsia" w:hAnsiTheme="minorHAnsi" w:cstheme="minorHAnsi"/>
          <w:iCs/>
          <w:color w:val="272727" w:themeColor="text1" w:themeTint="D8"/>
          <w:sz w:val="20"/>
          <w:szCs w:val="20"/>
        </w:rPr>
        <w:t>isano in ožigosano ponudbo (OBR-</w:t>
      </w:r>
      <w:r w:rsidRPr="00FE42E9">
        <w:rPr>
          <w:rFonts w:asciiTheme="minorHAnsi" w:eastAsiaTheme="majorEastAsia" w:hAnsiTheme="minorHAnsi" w:cstheme="minorHAnsi"/>
          <w:iCs/>
          <w:color w:val="272727" w:themeColor="text1" w:themeTint="D8"/>
          <w:sz w:val="20"/>
          <w:szCs w:val="20"/>
        </w:rPr>
        <w:t>1) (vsak ponudnik posebej izpolni 1. točko obrazca),</w:t>
      </w:r>
    </w:p>
    <w:p w:rsidR="009D027E" w:rsidRDefault="002A6059" w:rsidP="009D027E">
      <w:pPr>
        <w:pStyle w:val="Odstavekseznama"/>
        <w:numPr>
          <w:ilvl w:val="0"/>
          <w:numId w:val="10"/>
        </w:numPr>
        <w:contextualSpacing/>
        <w:rPr>
          <w:rFonts w:asciiTheme="minorHAnsi" w:eastAsiaTheme="majorEastAsia" w:hAnsiTheme="minorHAnsi" w:cstheme="minorHAnsi"/>
          <w:iCs/>
          <w:color w:val="272727" w:themeColor="text1" w:themeTint="D8"/>
          <w:sz w:val="20"/>
          <w:szCs w:val="20"/>
        </w:rPr>
      </w:pPr>
      <w:r w:rsidRPr="00D8517B">
        <w:rPr>
          <w:rFonts w:asciiTheme="minorHAnsi" w:eastAsiaTheme="majorEastAsia" w:hAnsiTheme="minorHAnsi" w:cstheme="minorHAnsi"/>
          <w:iCs/>
          <w:color w:val="272727" w:themeColor="text1" w:themeTint="D8"/>
          <w:sz w:val="20"/>
          <w:szCs w:val="20"/>
        </w:rPr>
        <w:t>ESPD obrazec (OBR-4),</w:t>
      </w:r>
    </w:p>
    <w:p w:rsidR="00694F2D" w:rsidRPr="00694F2D" w:rsidRDefault="00694F2D" w:rsidP="00694F2D">
      <w:pPr>
        <w:pStyle w:val="Odstavekseznama"/>
        <w:numPr>
          <w:ilvl w:val="0"/>
          <w:numId w:val="10"/>
        </w:numPr>
        <w:rPr>
          <w:rFonts w:asciiTheme="minorHAnsi" w:eastAsiaTheme="majorEastAsia" w:hAnsiTheme="minorHAnsi" w:cstheme="minorHAnsi"/>
          <w:iCs/>
          <w:color w:val="272727" w:themeColor="text1" w:themeTint="D8"/>
          <w:sz w:val="20"/>
          <w:szCs w:val="20"/>
        </w:rPr>
      </w:pPr>
      <w:r w:rsidRPr="007A0E7A">
        <w:rPr>
          <w:rFonts w:asciiTheme="minorHAnsi" w:eastAsiaTheme="majorEastAsia" w:hAnsiTheme="minorHAnsi" w:cstheme="minorHAnsi"/>
          <w:iCs/>
          <w:color w:val="272727" w:themeColor="text1" w:themeTint="D8"/>
          <w:sz w:val="20"/>
          <w:szCs w:val="20"/>
        </w:rPr>
        <w:t>Izjava o udeležbi fizičnih in pravnih oseb v lastništvu ponudnika (OBR-7),</w:t>
      </w:r>
    </w:p>
    <w:p w:rsidR="0077133D" w:rsidRPr="00CD5D27" w:rsidRDefault="0077133D" w:rsidP="0077133D">
      <w:pPr>
        <w:pStyle w:val="Odstavekseznama"/>
        <w:numPr>
          <w:ilvl w:val="0"/>
          <w:numId w:val="10"/>
        </w:numPr>
        <w:rPr>
          <w:rFonts w:asciiTheme="minorHAnsi" w:hAnsiTheme="minorHAnsi" w:cstheme="minorHAnsi"/>
          <w:sz w:val="20"/>
          <w:szCs w:val="20"/>
        </w:rPr>
      </w:pPr>
      <w:r>
        <w:rPr>
          <w:rFonts w:asciiTheme="minorHAnsi" w:hAnsiTheme="minorHAnsi" w:cstheme="minorHAnsi"/>
          <w:sz w:val="20"/>
          <w:szCs w:val="20"/>
        </w:rPr>
        <w:t>P</w:t>
      </w:r>
      <w:r w:rsidRPr="00CD5D27">
        <w:rPr>
          <w:rFonts w:asciiTheme="minorHAnsi" w:hAnsiTheme="minorHAnsi" w:cstheme="minorHAnsi"/>
          <w:sz w:val="20"/>
          <w:szCs w:val="20"/>
        </w:rPr>
        <w:t>ooblastilo za pridobitev potrdila iz kazenske evidence – za gospodarske subjekte</w:t>
      </w:r>
      <w:r>
        <w:rPr>
          <w:rFonts w:asciiTheme="minorHAnsi" w:hAnsiTheme="minorHAnsi" w:cstheme="minorHAnsi"/>
          <w:sz w:val="20"/>
          <w:szCs w:val="20"/>
        </w:rPr>
        <w:t xml:space="preserve"> (OBR-8),</w:t>
      </w:r>
    </w:p>
    <w:p w:rsidR="0077133D" w:rsidRPr="00CD5D27" w:rsidRDefault="0077133D" w:rsidP="0077133D">
      <w:pPr>
        <w:pStyle w:val="Odstavekseznama"/>
        <w:numPr>
          <w:ilvl w:val="0"/>
          <w:numId w:val="10"/>
        </w:numPr>
        <w:rPr>
          <w:rFonts w:asciiTheme="minorHAnsi" w:hAnsiTheme="minorHAnsi" w:cstheme="minorHAnsi"/>
          <w:sz w:val="20"/>
          <w:szCs w:val="20"/>
        </w:rPr>
      </w:pPr>
      <w:r>
        <w:rPr>
          <w:rFonts w:asciiTheme="minorHAnsi" w:hAnsiTheme="minorHAnsi" w:cstheme="minorHAnsi"/>
          <w:sz w:val="20"/>
          <w:szCs w:val="20"/>
        </w:rPr>
        <w:t>S</w:t>
      </w:r>
      <w:r w:rsidRPr="00CD5D27">
        <w:rPr>
          <w:rFonts w:asciiTheme="minorHAnsi" w:hAnsiTheme="minorHAnsi" w:cstheme="minorHAnsi"/>
          <w:sz w:val="20"/>
          <w:szCs w:val="20"/>
        </w:rPr>
        <w:t>oglasje za pridobitev podatkov iz kazenske evidence – za fizične osebe</w:t>
      </w:r>
      <w:r>
        <w:rPr>
          <w:rFonts w:asciiTheme="minorHAnsi" w:hAnsiTheme="minorHAnsi" w:cstheme="minorHAnsi"/>
          <w:sz w:val="20"/>
          <w:szCs w:val="20"/>
        </w:rPr>
        <w:t xml:space="preserve"> (OBR-9),</w:t>
      </w:r>
    </w:p>
    <w:p w:rsidR="009D027E" w:rsidRPr="00D8517B" w:rsidRDefault="009D027E" w:rsidP="009D027E">
      <w:pPr>
        <w:pStyle w:val="Odstavekseznama"/>
        <w:numPr>
          <w:ilvl w:val="0"/>
          <w:numId w:val="10"/>
        </w:numPr>
        <w:contextualSpacing/>
        <w:rPr>
          <w:rFonts w:asciiTheme="minorHAnsi" w:eastAsiaTheme="majorEastAsia" w:hAnsiTheme="minorHAnsi" w:cstheme="minorHAnsi"/>
          <w:iCs/>
          <w:color w:val="272727" w:themeColor="text1" w:themeTint="D8"/>
          <w:sz w:val="20"/>
          <w:szCs w:val="20"/>
        </w:rPr>
      </w:pPr>
      <w:r w:rsidRPr="00D8517B">
        <w:rPr>
          <w:rFonts w:asciiTheme="minorHAnsi" w:eastAsiaTheme="majorEastAsia" w:hAnsiTheme="minorHAnsi" w:cstheme="minorHAnsi"/>
          <w:iCs/>
          <w:color w:val="272727" w:themeColor="text1" w:themeTint="D8"/>
          <w:sz w:val="20"/>
          <w:szCs w:val="20"/>
        </w:rPr>
        <w:t>Pooblastilo za podpis skupne ponudbe.</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naj pri pripravi ponudbe upošteva navedeni vrstni red.</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si pridržuje pravico preveriti resničnost vseh podatkov. Če naročnik podatkov ne bo mogel preveriti, jih ne bo upošteval.</w:t>
      </w:r>
    </w:p>
    <w:p w:rsidR="009D027E" w:rsidRPr="00424614" w:rsidRDefault="009D027E" w:rsidP="009D027E">
      <w:pPr>
        <w:contextualSpacing/>
        <w:rPr>
          <w:rFonts w:asciiTheme="minorHAnsi" w:eastAsiaTheme="majorEastAsia" w:hAnsiTheme="minorHAnsi" w:cstheme="minorHAnsi"/>
          <w:b/>
          <w:iCs/>
          <w:color w:val="272727" w:themeColor="text1" w:themeTint="D8"/>
          <w:sz w:val="20"/>
          <w:szCs w:val="20"/>
        </w:rPr>
      </w:pP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bookmarkStart w:id="1" w:name="_Toc261337263"/>
      <w:r w:rsidRPr="00424614">
        <w:rPr>
          <w:rFonts w:asciiTheme="minorHAnsi" w:hAnsiTheme="minorHAnsi" w:cstheme="minorHAnsi"/>
          <w:b/>
          <w:i w:val="0"/>
          <w:sz w:val="20"/>
          <w:szCs w:val="20"/>
        </w:rPr>
        <w:t xml:space="preserve">3. </w:t>
      </w:r>
      <w:bookmarkEnd w:id="1"/>
      <w:r w:rsidRPr="00424614">
        <w:rPr>
          <w:rFonts w:asciiTheme="minorHAnsi" w:hAnsiTheme="minorHAnsi" w:cstheme="minorHAnsi"/>
          <w:b/>
          <w:i w:val="0"/>
          <w:sz w:val="20"/>
          <w:szCs w:val="20"/>
        </w:rPr>
        <w:t>Rok in način predložitve ponudbe</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morajo ponudbe predložiti v informacijski sistem e-JN na spletnem naslovu </w:t>
      </w:r>
      <w:hyperlink r:id="rId7" w:history="1">
        <w:r w:rsidRPr="00424614">
          <w:rPr>
            <w:rStyle w:val="Hiperpovezava"/>
            <w:rFonts w:asciiTheme="minorHAnsi" w:hAnsiTheme="minorHAnsi" w:cstheme="minorHAnsi"/>
            <w:sz w:val="20"/>
          </w:rPr>
          <w:t>https://ejn.gov.si/eJN2</w:t>
        </w:r>
      </w:hyperlink>
      <w:r w:rsidRPr="00424614">
        <w:rPr>
          <w:rFonts w:asciiTheme="minorHAnsi" w:hAnsiTheme="minorHAnsi" w:cstheme="minorHAnsi"/>
          <w:sz w:val="20"/>
          <w:szCs w:val="20"/>
        </w:rPr>
        <w:t xml:space="preserve">, v skladu s točko 3 dokumenta Navodila za uporabo informacijskega sistema za uporabo funkcionalnosti elektronske oddaje ponudb e-JN: PONUDNIKI (v nadaljevanju: Navodila za uporabo e-JN), ki je del te dokumentacije in objavljen na spletnem naslovu </w:t>
      </w:r>
      <w:hyperlink r:id="rId8" w:history="1">
        <w:r w:rsidRPr="00424614">
          <w:rPr>
            <w:rStyle w:val="Hiperpovezava"/>
            <w:rFonts w:asciiTheme="minorHAnsi" w:hAnsiTheme="minorHAnsi" w:cstheme="minorHAnsi"/>
            <w:sz w:val="20"/>
          </w:rPr>
          <w:t>https://ejn.gov.si/eJN2</w:t>
        </w:r>
      </w:hyperlink>
      <w:r w:rsidRPr="00424614">
        <w:rPr>
          <w:rFonts w:asciiTheme="minorHAnsi" w:hAnsiTheme="minorHAnsi" w:cstheme="minorHAnsi"/>
          <w:sz w:val="20"/>
          <w:szCs w:val="20"/>
        </w:rPr>
        <w:t>.</w:t>
      </w:r>
      <w:r>
        <w:rPr>
          <w:rFonts w:asciiTheme="minorHAnsi" w:hAnsiTheme="minorHAnsi" w:cstheme="minorHAnsi"/>
          <w:sz w:val="20"/>
          <w:szCs w:val="20"/>
        </w:rPr>
        <w:t xml:space="preserve"> </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se mora pred oddajo ponudbe registrirati na spletnem naslovu </w:t>
      </w:r>
      <w:hyperlink r:id="rId9" w:history="1">
        <w:r w:rsidRPr="00424614">
          <w:rPr>
            <w:rStyle w:val="Hiperpovezava"/>
            <w:rFonts w:asciiTheme="minorHAnsi" w:hAnsiTheme="minorHAnsi" w:cstheme="minorHAnsi"/>
            <w:sz w:val="20"/>
          </w:rPr>
          <w:t>https://ejn.gov.si/eJN2</w:t>
        </w:r>
      </w:hyperlink>
      <w:r w:rsidRPr="00424614">
        <w:rPr>
          <w:rFonts w:asciiTheme="minorHAnsi" w:hAnsiTheme="minorHAnsi" w:cstheme="minorHAnsi"/>
          <w:sz w:val="20"/>
          <w:szCs w:val="20"/>
        </w:rPr>
        <w:t>, v skladu z Navodili za uporabo e-JN. Če je ponudnik že registriran v informacijski sistem e-JN, se v aplikacijo prijavi na istem naslovu.</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rsidR="009D027E" w:rsidRDefault="009D027E" w:rsidP="009D027E">
      <w:pPr>
        <w:contextualSpacing/>
        <w:rPr>
          <w:rFonts w:asciiTheme="minorHAnsi" w:hAnsiTheme="minorHAnsi" w:cstheme="minorHAnsi"/>
          <w:sz w:val="20"/>
          <w:szCs w:val="20"/>
        </w:rPr>
      </w:pPr>
    </w:p>
    <w:p w:rsidR="009D027E" w:rsidRPr="00D72437" w:rsidRDefault="009D027E" w:rsidP="009D027E">
      <w:pPr>
        <w:contextualSpacing/>
        <w:rPr>
          <w:rFonts w:asciiTheme="minorHAnsi" w:hAnsiTheme="minorHAnsi" w:cstheme="minorHAnsi"/>
          <w:sz w:val="20"/>
          <w:szCs w:val="20"/>
        </w:rPr>
      </w:pPr>
      <w:r w:rsidRPr="00D72437">
        <w:rPr>
          <w:rFonts w:asciiTheme="minorHAnsi" w:hAnsiTheme="minorHAnsi" w:cstheme="minorHAnsi"/>
          <w:sz w:val="20"/>
          <w:szCs w:val="20"/>
        </w:rPr>
        <w:t xml:space="preserve">Ponudba </w:t>
      </w:r>
      <w:r w:rsidRPr="002873D6">
        <w:rPr>
          <w:rFonts w:asciiTheme="minorHAnsi" w:hAnsiTheme="minorHAnsi" w:cstheme="minorHAnsi"/>
          <w:sz w:val="20"/>
          <w:szCs w:val="20"/>
        </w:rPr>
        <w:t xml:space="preserve">se šteje za pravočasno oddano, če jo naročnik prejme preko sistema e-JN </w:t>
      </w:r>
      <w:hyperlink r:id="rId10" w:history="1">
        <w:r w:rsidRPr="002873D6">
          <w:rPr>
            <w:rStyle w:val="Hiperpovezava"/>
            <w:rFonts w:asciiTheme="minorHAnsi" w:hAnsiTheme="minorHAnsi" w:cstheme="minorHAnsi"/>
            <w:sz w:val="20"/>
          </w:rPr>
          <w:t>https://ejn.gov.si/eJN2</w:t>
        </w:r>
      </w:hyperlink>
      <w:r w:rsidRPr="002873D6">
        <w:rPr>
          <w:rFonts w:asciiTheme="minorHAnsi" w:hAnsiTheme="minorHAnsi" w:cstheme="minorHAnsi"/>
          <w:sz w:val="20"/>
          <w:szCs w:val="20"/>
        </w:rPr>
        <w:t xml:space="preserve"> najkasneje do </w:t>
      </w:r>
      <w:r w:rsidR="00047653">
        <w:rPr>
          <w:rFonts w:asciiTheme="minorHAnsi" w:hAnsiTheme="minorHAnsi" w:cstheme="minorHAnsi"/>
          <w:b/>
          <w:sz w:val="20"/>
          <w:szCs w:val="20"/>
        </w:rPr>
        <w:t>20</w:t>
      </w:r>
      <w:r w:rsidR="00A136F3" w:rsidRPr="002873D6">
        <w:rPr>
          <w:rFonts w:asciiTheme="minorHAnsi" w:hAnsiTheme="minorHAnsi" w:cstheme="minorHAnsi"/>
          <w:b/>
          <w:sz w:val="20"/>
          <w:szCs w:val="20"/>
        </w:rPr>
        <w:t>. 4</w:t>
      </w:r>
      <w:r w:rsidRPr="002873D6">
        <w:rPr>
          <w:rFonts w:asciiTheme="minorHAnsi" w:hAnsiTheme="minorHAnsi" w:cstheme="minorHAnsi"/>
          <w:b/>
          <w:sz w:val="20"/>
          <w:szCs w:val="20"/>
        </w:rPr>
        <w:t>. 202</w:t>
      </w:r>
      <w:r w:rsidR="00E33540" w:rsidRPr="002873D6">
        <w:rPr>
          <w:rFonts w:asciiTheme="minorHAnsi" w:hAnsiTheme="minorHAnsi" w:cstheme="minorHAnsi"/>
          <w:b/>
          <w:sz w:val="20"/>
          <w:szCs w:val="20"/>
        </w:rPr>
        <w:t>3</w:t>
      </w:r>
      <w:r w:rsidRPr="002873D6">
        <w:rPr>
          <w:rFonts w:asciiTheme="minorHAnsi" w:hAnsiTheme="minorHAnsi" w:cstheme="minorHAnsi"/>
          <w:b/>
          <w:sz w:val="20"/>
          <w:szCs w:val="20"/>
        </w:rPr>
        <w:t xml:space="preserve"> do 9:00 ure</w:t>
      </w:r>
      <w:r w:rsidRPr="002873D6">
        <w:rPr>
          <w:rFonts w:asciiTheme="minorHAnsi" w:hAnsiTheme="minorHAnsi" w:cstheme="minorHAnsi"/>
          <w:sz w:val="20"/>
          <w:szCs w:val="20"/>
        </w:rPr>
        <w:t>.</w:t>
      </w:r>
      <w:r w:rsidRPr="00D72437">
        <w:rPr>
          <w:rFonts w:asciiTheme="minorHAnsi" w:hAnsiTheme="minorHAnsi" w:cstheme="minorHAnsi"/>
          <w:sz w:val="20"/>
          <w:szCs w:val="20"/>
        </w:rPr>
        <w:t xml:space="preserve"> Za oddano ponudbo se šteje ponudba, ki je v informacijskem sistemu </w:t>
      </w:r>
      <w:r>
        <w:rPr>
          <w:rFonts w:asciiTheme="minorHAnsi" w:hAnsiTheme="minorHAnsi" w:cstheme="minorHAnsi"/>
          <w:sz w:val="20"/>
          <w:szCs w:val="20"/>
        </w:rPr>
        <w:t>e-JN označena s statusom »ODDANA</w:t>
      </w:r>
      <w:r w:rsidRPr="00D72437">
        <w:rPr>
          <w:rFonts w:asciiTheme="minorHAnsi" w:hAnsiTheme="minorHAnsi" w:cstheme="minorHAnsi"/>
          <w:sz w:val="20"/>
          <w:szCs w:val="20"/>
        </w:rPr>
        <w:t>«.</w:t>
      </w:r>
    </w:p>
    <w:p w:rsidR="009D027E" w:rsidRPr="00D72437" w:rsidRDefault="009D027E" w:rsidP="009D027E">
      <w:pPr>
        <w:contextualSpacing/>
        <w:rPr>
          <w:rFonts w:asciiTheme="minorHAnsi" w:hAnsiTheme="minorHAnsi" w:cstheme="minorHAnsi"/>
          <w:sz w:val="20"/>
          <w:szCs w:val="20"/>
        </w:rPr>
      </w:pPr>
    </w:p>
    <w:p w:rsidR="009D027E" w:rsidRPr="00D72437" w:rsidRDefault="009D027E" w:rsidP="009D027E">
      <w:pPr>
        <w:contextualSpacing/>
        <w:rPr>
          <w:rFonts w:asciiTheme="minorHAnsi" w:hAnsiTheme="minorHAnsi" w:cstheme="minorHAnsi"/>
          <w:sz w:val="20"/>
          <w:szCs w:val="20"/>
        </w:rPr>
      </w:pPr>
      <w:r w:rsidRPr="00D72437">
        <w:rPr>
          <w:rFonts w:asciiTheme="minorHAnsi" w:hAnsiTheme="minorHAnsi" w:cstheme="minorHAnsi"/>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9D027E" w:rsidRPr="00D72437" w:rsidRDefault="009D027E" w:rsidP="009D027E">
      <w:pPr>
        <w:contextualSpacing/>
        <w:rPr>
          <w:rFonts w:asciiTheme="minorHAnsi" w:hAnsiTheme="minorHAnsi" w:cstheme="minorHAnsi"/>
          <w:sz w:val="20"/>
          <w:szCs w:val="20"/>
        </w:rPr>
      </w:pPr>
    </w:p>
    <w:p w:rsidR="009D027E" w:rsidRPr="00D72437" w:rsidRDefault="009D027E" w:rsidP="009D027E">
      <w:pPr>
        <w:contextualSpacing/>
        <w:rPr>
          <w:rFonts w:asciiTheme="minorHAnsi" w:hAnsiTheme="minorHAnsi" w:cstheme="minorHAnsi"/>
          <w:sz w:val="20"/>
          <w:szCs w:val="20"/>
        </w:rPr>
      </w:pPr>
      <w:r w:rsidRPr="00D72437">
        <w:rPr>
          <w:rFonts w:asciiTheme="minorHAnsi" w:hAnsiTheme="minorHAnsi" w:cstheme="minorHAnsi"/>
          <w:sz w:val="20"/>
          <w:szCs w:val="20"/>
        </w:rPr>
        <w:lastRenderedPageBreak/>
        <w:t>Po preteku roka za predložitev ponudb ponudbe ne bo več mogoče oddati.</w:t>
      </w:r>
    </w:p>
    <w:p w:rsidR="009D027E" w:rsidRPr="00D72437" w:rsidRDefault="009D027E" w:rsidP="009D027E">
      <w:pPr>
        <w:contextualSpacing/>
        <w:rPr>
          <w:rFonts w:asciiTheme="minorHAnsi" w:hAnsiTheme="minorHAnsi" w:cstheme="minorHAnsi"/>
          <w:sz w:val="20"/>
          <w:szCs w:val="20"/>
        </w:rPr>
      </w:pPr>
    </w:p>
    <w:p w:rsidR="009D027E" w:rsidRPr="00D72437" w:rsidRDefault="009D027E" w:rsidP="009D027E">
      <w:pPr>
        <w:contextualSpacing/>
        <w:rPr>
          <w:rFonts w:asciiTheme="minorHAnsi" w:hAnsiTheme="minorHAnsi" w:cstheme="minorHAnsi"/>
          <w:sz w:val="20"/>
          <w:szCs w:val="20"/>
        </w:rPr>
      </w:pPr>
      <w:r w:rsidRPr="0025467B">
        <w:rPr>
          <w:rFonts w:asciiTheme="minorHAnsi" w:hAnsiTheme="minorHAnsi" w:cstheme="minorHAnsi"/>
          <w:sz w:val="20"/>
          <w:szCs w:val="20"/>
        </w:rPr>
        <w:t>Dostop do povezave za oddajo elektronske ponudbe v tem postopku javnega naročila je na povezavi, ki je navedena v obvestilu o javnem naročilu.</w:t>
      </w:r>
    </w:p>
    <w:p w:rsidR="009D027E" w:rsidRDefault="009D027E" w:rsidP="009D027E">
      <w:pPr>
        <w:contextualSpacing/>
        <w:rPr>
          <w:rFonts w:asciiTheme="minorHAnsi" w:hAnsiTheme="minorHAnsi" w:cstheme="minorHAnsi"/>
          <w:sz w:val="20"/>
          <w:szCs w:val="20"/>
        </w:rPr>
      </w:pPr>
    </w:p>
    <w:p w:rsidR="007A0E7A" w:rsidRPr="00D72437" w:rsidRDefault="007A0E7A" w:rsidP="009D027E">
      <w:pPr>
        <w:contextualSpacing/>
        <w:rPr>
          <w:rFonts w:asciiTheme="minorHAnsi" w:hAnsiTheme="minorHAnsi" w:cstheme="minorHAnsi"/>
          <w:sz w:val="20"/>
          <w:szCs w:val="20"/>
        </w:rPr>
      </w:pPr>
    </w:p>
    <w:p w:rsidR="009D027E" w:rsidRPr="00D72437" w:rsidRDefault="009D027E" w:rsidP="009D027E">
      <w:pPr>
        <w:pStyle w:val="Naslov9"/>
        <w:spacing w:before="0"/>
        <w:contextualSpacing/>
        <w:rPr>
          <w:rFonts w:asciiTheme="minorHAnsi" w:hAnsiTheme="minorHAnsi" w:cstheme="minorHAnsi"/>
          <w:b/>
          <w:i w:val="0"/>
          <w:sz w:val="20"/>
          <w:szCs w:val="20"/>
        </w:rPr>
      </w:pPr>
      <w:r w:rsidRPr="00D72437">
        <w:rPr>
          <w:rFonts w:asciiTheme="minorHAnsi" w:hAnsiTheme="minorHAnsi" w:cstheme="minorHAnsi"/>
          <w:b/>
          <w:i w:val="0"/>
          <w:sz w:val="20"/>
          <w:szCs w:val="20"/>
        </w:rPr>
        <w:t>4. Listine v ponudbi</w:t>
      </w:r>
    </w:p>
    <w:p w:rsidR="009D027E" w:rsidRPr="00D72437" w:rsidRDefault="009D027E" w:rsidP="009D027E">
      <w:pPr>
        <w:contextualSpacing/>
        <w:rPr>
          <w:rFonts w:asciiTheme="minorHAnsi" w:hAnsiTheme="minorHAnsi" w:cstheme="minorHAnsi"/>
          <w:sz w:val="20"/>
          <w:szCs w:val="20"/>
        </w:rPr>
      </w:pPr>
    </w:p>
    <w:p w:rsidR="009D027E" w:rsidRPr="00424614" w:rsidRDefault="009D027E" w:rsidP="009D027E">
      <w:pPr>
        <w:pStyle w:val="Telobesedila"/>
        <w:ind w:left="0"/>
        <w:rPr>
          <w:rFonts w:asciiTheme="minorHAnsi" w:hAnsiTheme="minorHAnsi" w:cstheme="minorHAnsi"/>
          <w:sz w:val="20"/>
          <w:szCs w:val="20"/>
        </w:rPr>
      </w:pPr>
      <w:r w:rsidRPr="00D72437">
        <w:rPr>
          <w:rFonts w:asciiTheme="minorHAnsi" w:hAnsiTheme="minorHAnsi" w:cstheme="minorHAnsi"/>
          <w:sz w:val="20"/>
          <w:szCs w:val="20"/>
        </w:rPr>
        <w:t>Starost dokumentov ne sme presegati roka, kot ga določajo</w:t>
      </w:r>
      <w:r w:rsidRPr="00424614">
        <w:rPr>
          <w:rFonts w:asciiTheme="minorHAnsi" w:hAnsiTheme="minorHAnsi" w:cstheme="minorHAnsi"/>
          <w:sz w:val="20"/>
          <w:szCs w:val="20"/>
        </w:rPr>
        <w:t xml:space="preserve"> posamezne določbe te dokumentacije. V tistih primerih, kjer starost dokumentov ni določena, morajo le-ti izkazovati pravno relevantno stanje ponudnika na dan, določen za predložitev ponudb.</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5. Dopustne dopolnitve ponudbe</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rsidR="009D027E" w:rsidRPr="00424614" w:rsidRDefault="009D027E" w:rsidP="009D027E">
      <w:pPr>
        <w:contextualSpacing/>
        <w:rPr>
          <w:rFonts w:asciiTheme="minorHAnsi" w:hAnsiTheme="minorHAnsi" w:cstheme="minorHAnsi"/>
          <w:sz w:val="20"/>
          <w:szCs w:val="20"/>
        </w:rPr>
      </w:pPr>
    </w:p>
    <w:p w:rsidR="009D027E"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Razen kadar gre za popravek ali dopolnitev očitne napake, če zaradi tega popravka ali dopolnitve ni dejansko predlagana nova ponudba, ponudnik ne sme dopolnjevati ali popravljati:</w:t>
      </w:r>
    </w:p>
    <w:p w:rsidR="009D027E" w:rsidRPr="00424614" w:rsidRDefault="009D027E" w:rsidP="009D027E">
      <w:pPr>
        <w:contextualSpacing/>
        <w:rPr>
          <w:rFonts w:asciiTheme="minorHAnsi" w:hAnsiTheme="minorHAnsi" w:cstheme="minorHAnsi"/>
          <w:sz w:val="20"/>
          <w:szCs w:val="20"/>
        </w:rPr>
      </w:pPr>
    </w:p>
    <w:p w:rsidR="009D027E" w:rsidRPr="00814EC2" w:rsidRDefault="009D027E" w:rsidP="009D027E">
      <w:pPr>
        <w:pStyle w:val="Odstavekseznama"/>
        <w:numPr>
          <w:ilvl w:val="0"/>
          <w:numId w:val="11"/>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rsidR="009D027E" w:rsidRPr="00814EC2" w:rsidRDefault="009D027E" w:rsidP="009D027E">
      <w:pPr>
        <w:pStyle w:val="Odstavekseznama"/>
        <w:numPr>
          <w:ilvl w:val="0"/>
          <w:numId w:val="11"/>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tistega dela ponudbe, ki se veže na tehnične specifikacije predmeta javnega naročila,</w:t>
      </w:r>
    </w:p>
    <w:p w:rsidR="009D027E" w:rsidRPr="00814EC2" w:rsidRDefault="009D027E" w:rsidP="009D027E">
      <w:pPr>
        <w:pStyle w:val="Odstavekseznama"/>
        <w:numPr>
          <w:ilvl w:val="0"/>
          <w:numId w:val="11"/>
        </w:numPr>
        <w:contextualSpacing/>
        <w:rPr>
          <w:rFonts w:asciiTheme="minorHAnsi" w:hAnsiTheme="minorHAnsi" w:cstheme="minorHAnsi"/>
          <w:sz w:val="20"/>
          <w:szCs w:val="20"/>
        </w:rPr>
      </w:pPr>
      <w:r w:rsidRPr="00814EC2">
        <w:rPr>
          <w:rFonts w:asciiTheme="minorHAnsi" w:eastAsiaTheme="majorEastAsia" w:hAnsiTheme="minorHAnsi" w:cstheme="minorHAnsi"/>
          <w:iCs/>
          <w:color w:val="272727" w:themeColor="text1" w:themeTint="D8"/>
          <w:sz w:val="20"/>
          <w:szCs w:val="20"/>
        </w:rPr>
        <w:t>tistih elementov ponudbe, ki vplivajo ali bi lahko vplivali na drugačno razvrstitev njegove ponudbe glede na preostale ponudbe, ki jih je naročnik prejel v postopku javnega naročanja.</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r w:rsidRPr="00424614">
        <w:rPr>
          <w:rFonts w:ascii="MS Gothic" w:eastAsia="MS Gothic" w:hAnsi="MS Gothic" w:cs="MS Gothic"/>
          <w:sz w:val="20"/>
          <w:szCs w:val="20"/>
        </w:rPr>
        <w:t> </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6. Navedba zavajajočih podatkov</w:t>
      </w:r>
    </w:p>
    <w:p w:rsidR="009D027E" w:rsidRPr="00424614" w:rsidRDefault="009D027E" w:rsidP="009D027E">
      <w:pPr>
        <w:contextualSpacing/>
        <w:rPr>
          <w:rFonts w:asciiTheme="minorHAnsi" w:hAnsiTheme="minorHAnsi" w:cstheme="minorHAnsi"/>
          <w:sz w:val="20"/>
          <w:szCs w:val="20"/>
        </w:rPr>
      </w:pPr>
    </w:p>
    <w:p w:rsidR="009D027E"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Naročnik bo Državni revizijski komisiji podal predlog za uvedbo postopka o prekršku:</w:t>
      </w:r>
    </w:p>
    <w:p w:rsidR="009D027E" w:rsidRPr="00424614" w:rsidRDefault="009D027E" w:rsidP="009D027E">
      <w:pPr>
        <w:contextualSpacing/>
        <w:rPr>
          <w:rFonts w:asciiTheme="minorHAnsi" w:hAnsiTheme="minorHAnsi" w:cstheme="minorHAnsi"/>
          <w:sz w:val="20"/>
          <w:szCs w:val="20"/>
        </w:rPr>
      </w:pPr>
    </w:p>
    <w:p w:rsidR="009D027E" w:rsidRPr="00814EC2" w:rsidRDefault="009D027E" w:rsidP="009D027E">
      <w:pPr>
        <w:pStyle w:val="Odstavekseznama"/>
        <w:numPr>
          <w:ilvl w:val="0"/>
          <w:numId w:val="12"/>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v primeru, da se bo pri naročniku pojavil utemeljen sum, da je ponudnik v postopku javnega naročila predložil neresnično </w:t>
      </w:r>
      <w:r w:rsidRPr="00814EC2">
        <w:rPr>
          <w:rFonts w:asciiTheme="minorHAnsi" w:eastAsiaTheme="majorEastAsia" w:hAnsiTheme="minorHAnsi" w:cstheme="minorHAnsi"/>
          <w:iCs/>
          <w:color w:val="272727" w:themeColor="text1" w:themeTint="D8"/>
          <w:sz w:val="20"/>
          <w:szCs w:val="20"/>
        </w:rPr>
        <w:lastRenderedPageBreak/>
        <w:t>izjavo ali ponarejeno ali spremenjeno listino kot pravo v skladu z enajstim odstavkom 89. člena ZJN-3,</w:t>
      </w:r>
    </w:p>
    <w:p w:rsidR="009D027E" w:rsidRPr="00814EC2" w:rsidRDefault="009D027E" w:rsidP="009D027E">
      <w:pPr>
        <w:pStyle w:val="Odstavekseznama"/>
        <w:numPr>
          <w:ilvl w:val="0"/>
          <w:numId w:val="12"/>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če glavni ponudnik ne ravna v skladu s 94. členom ZJN-3.</w:t>
      </w: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424614" w:rsidRDefault="009D027E" w:rsidP="009D027E">
      <w:pPr>
        <w:contextualSpacing/>
        <w:rPr>
          <w:rFonts w:asciiTheme="minorHAnsi" w:eastAsiaTheme="majorEastAsia" w:hAnsiTheme="minorHAnsi" w:cstheme="minorHAnsi"/>
          <w:iCs/>
          <w:color w:val="272727" w:themeColor="text1" w:themeTint="D8"/>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7. Stroški priprave ponudbe</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 xml:space="preserve">8. Obvezni pogoji </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w:t>
      </w:r>
      <w:r w:rsidRPr="00424614">
        <w:rPr>
          <w:rFonts w:asciiTheme="minorHAnsi" w:hAnsiTheme="minorHAnsi" w:cstheme="minorHAnsi"/>
          <w:sz w:val="20"/>
          <w:szCs w:val="20"/>
        </w:rPr>
        <w:lastRenderedPageBreak/>
        <w:t xml:space="preserve">trgovinsko organizacijo v matični državi te osebe ali v državi, v kateri ima ponudnik sedež. </w:t>
      </w:r>
    </w:p>
    <w:p w:rsidR="009D027E" w:rsidRPr="00424614" w:rsidRDefault="009D027E" w:rsidP="009D027E">
      <w:pPr>
        <w:contextualSpacing/>
        <w:rPr>
          <w:rFonts w:asciiTheme="minorHAnsi" w:hAnsiTheme="minorHAnsi" w:cstheme="minorHAnsi"/>
          <w:sz w:val="20"/>
          <w:szCs w:val="20"/>
        </w:rPr>
      </w:pPr>
    </w:p>
    <w:p w:rsidR="009D027E"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lahko ponudnike kadar koli med postopkom pozove, da predložijo vsa dokazila ali del dokazil v zvezi z navedbami v ESPD. </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bo pred oddajo javnega naročila od ponudnika, </w:t>
      </w:r>
      <w:r w:rsidRPr="00424614">
        <w:rPr>
          <w:rFonts w:asciiTheme="minorHAnsi" w:hAnsiTheme="minorHAnsi"/>
          <w:sz w:val="20"/>
          <w:szCs w:val="20"/>
        </w:rPr>
        <w:t>kateremu se je odločil oddati javno naročilo</w:t>
      </w:r>
      <w:r w:rsidRPr="00424614">
        <w:rPr>
          <w:rFonts w:asciiTheme="minorHAnsi" w:hAnsiTheme="minorHAnsi" w:cstheme="minorHAnsi"/>
          <w:sz w:val="20"/>
          <w:szCs w:val="20"/>
        </w:rPr>
        <w:t xml:space="preserve">, zahteval, da predloži najnovejša dokazila, ki dokazujejo izpolnjevanje vseh pogojev, ki so navedeni v predmetni dokumentaciji v zvezi z oddajo javnega naročila. Naročnik si pridržuje pravico, da pozove ponudnike, da dopolnijo ali pojasnijo predložena potrdila. </w:t>
      </w:r>
    </w:p>
    <w:p w:rsidR="009D027E" w:rsidRPr="00424614" w:rsidRDefault="009D027E" w:rsidP="009D027E">
      <w:pPr>
        <w:contextualSpacing/>
        <w:rPr>
          <w:rFonts w:asciiTheme="minorHAnsi" w:hAnsiTheme="minorHAnsi" w:cstheme="minorHAnsi"/>
          <w:sz w:val="20"/>
          <w:szCs w:val="20"/>
        </w:rPr>
      </w:pPr>
    </w:p>
    <w:p w:rsidR="009D027E"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Podatke, ki se vodijo v uradnih evidencah in ponudnik za njih ne bo predložil dokazila sam, lahko naročnik namesto v uradni evidenci preveri v enotnem informacijskem sistemu, če ponudnik v tem siste</w:t>
      </w:r>
      <w:r>
        <w:rPr>
          <w:rFonts w:asciiTheme="minorHAnsi" w:hAnsiTheme="minorHAnsi" w:cstheme="minorHAnsi"/>
          <w:sz w:val="20"/>
          <w:szCs w:val="20"/>
        </w:rPr>
        <w:t>mu naročnika izkazljivo potrdi.</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Če lahko naročnik dokazila pridobi neposredno v bazi podatkov, mora ESPD vsebovati tudi informacije, ki so potrebne v ta namen, zlasti spletni naslov baze podatkov, podatke za identifikacijo, če je to potrebno, pa tudi soglasje, da pridobi dokazilo naročnik.</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Naročnik bo ugotavljal sposobnost ponudnikov na osnovi izpolnjevanja naslednjih pogojev:</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lastRenderedPageBreak/>
        <w:t>8.1. Osnovna sposobnost ponudnika</w:t>
      </w:r>
    </w:p>
    <w:p w:rsidR="009D027E" w:rsidRPr="00424614" w:rsidRDefault="009D027E" w:rsidP="009D027E">
      <w:pPr>
        <w:rPr>
          <w:rFonts w:asciiTheme="minorHAnsi" w:hAnsiTheme="minorHAnsi" w:cs="Arial"/>
          <w:sz w:val="20"/>
          <w:szCs w:val="20"/>
        </w:rPr>
      </w:pPr>
    </w:p>
    <w:p w:rsidR="009D027E" w:rsidRDefault="009D027E" w:rsidP="009D027E">
      <w:pPr>
        <w:ind w:left="709" w:hanging="709"/>
        <w:rPr>
          <w:rFonts w:asciiTheme="minorHAnsi" w:hAnsiTheme="minorHAnsi" w:cs="Arial"/>
          <w:sz w:val="20"/>
          <w:szCs w:val="20"/>
        </w:rPr>
      </w:pPr>
      <w:r w:rsidRPr="00424614">
        <w:rPr>
          <w:rFonts w:asciiTheme="minorHAnsi" w:hAnsiTheme="minorHAnsi" w:cs="Arial"/>
          <w:sz w:val="20"/>
          <w:szCs w:val="20"/>
        </w:rPr>
        <w:t>8.1.1.</w:t>
      </w:r>
      <w:r w:rsidRPr="00424614">
        <w:rPr>
          <w:rFonts w:asciiTheme="minorHAnsi" w:hAnsiTheme="minorHAnsi" w:cs="Arial"/>
          <w:sz w:val="20"/>
          <w:szCs w:val="20"/>
        </w:rPr>
        <w:tab/>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RS, št. 50/12 – uradno prečiščeno besedilo, 6/16 – popr., 54/15, 38/16 in 27/17</w:t>
      </w:r>
      <w:r>
        <w:rPr>
          <w:rFonts w:asciiTheme="minorHAnsi" w:hAnsiTheme="minorHAnsi" w:cs="Arial"/>
          <w:sz w:val="20"/>
          <w:szCs w:val="20"/>
        </w:rPr>
        <w:t>; v nadaljnjem besedilu: KZ-1):</w:t>
      </w:r>
    </w:p>
    <w:p w:rsidR="009D027E" w:rsidRPr="00424614" w:rsidRDefault="009D027E" w:rsidP="009D027E">
      <w:pPr>
        <w:ind w:left="709" w:hanging="709"/>
        <w:rPr>
          <w:rFonts w:asciiTheme="minorHAnsi" w:hAnsiTheme="minorHAnsi" w:cs="Arial"/>
          <w:sz w:val="20"/>
          <w:szCs w:val="20"/>
        </w:rPr>
      </w:pP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terorizem (108. člen KZ-1),</w:t>
      </w:r>
      <w:r w:rsidRPr="00814EC2">
        <w:rPr>
          <w:rFonts w:ascii="MS Gothic" w:eastAsia="MS Gothic" w:hAnsi="MS Gothic" w:cs="MS Gothic"/>
          <w:iCs/>
          <w:color w:val="272727" w:themeColor="text1" w:themeTint="D8"/>
          <w:sz w:val="20"/>
          <w:szCs w:val="20"/>
        </w:rPr>
        <w:t> </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financiranje terorizma (109.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ščuvanje in javno poveličevanje terorističnih dejanj (110.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novačenje in usposabljanje za terorizem (111. člen KZ-1), </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spravljanje v suženjsko razmerje (112.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trgovina z ljudmi (113.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sprejemanje podkupnine pri volitvah (157.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kršitev temeljnih pravic delavcev (196.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goljufija (211.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protipravno omejevanje konkurence (225. člen KZ-1), </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povzročitev stečaja z goljufijo ali nevestnim poslovanjem (226.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oškodovanje upnikov (227.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poslovna goljufija (228.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goljufija na škodo Evropske unije (229. člen KZ-1),</w:t>
      </w:r>
      <w:r w:rsidRPr="00814EC2">
        <w:rPr>
          <w:rFonts w:ascii="MS Gothic" w:eastAsia="MS Gothic" w:hAnsi="MS Gothic" w:cs="MS Gothic"/>
          <w:iCs/>
          <w:color w:val="272727" w:themeColor="text1" w:themeTint="D8"/>
          <w:sz w:val="20"/>
          <w:szCs w:val="20"/>
        </w:rPr>
        <w:t> </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preslepitev pri pridobitvi in uporabi posojila ali ugodnosti (230. člen KZ-1),</w:t>
      </w:r>
      <w:r w:rsidRPr="00814EC2">
        <w:rPr>
          <w:rFonts w:ascii="MS Gothic" w:eastAsia="MS Gothic" w:hAnsi="MS Gothic" w:cs="MS Gothic"/>
          <w:iCs/>
          <w:color w:val="272727" w:themeColor="text1" w:themeTint="D8"/>
          <w:sz w:val="20"/>
          <w:szCs w:val="20"/>
        </w:rPr>
        <w:t> </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preslepitev pri poslovanju z vrednostnimi papirji (231.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preslepitev kupcev (232.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neupravičena uporaba tuje oznake ali modela (233.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lastRenderedPageBreak/>
        <w:t xml:space="preserve">neupravičena uporaba tujega izuma ali topografije (234. člen KZ-1), </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ponareditev ali uničenje poslovnih listin (235. člen KZ-1),  </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izdaja in neupravičena pridobitev poslovne skrivnosti (236. člen KZ-1), </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informacijskega sistema (237.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notranje informacije (238.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trga finančnih instrumentov (239. člen KZ-1),</w:t>
      </w:r>
      <w:r w:rsidRPr="00814EC2">
        <w:rPr>
          <w:rFonts w:ascii="MS Gothic" w:eastAsia="MS Gothic" w:hAnsi="MS Gothic" w:cs="MS Gothic"/>
          <w:iCs/>
          <w:color w:val="272727" w:themeColor="text1" w:themeTint="D8"/>
          <w:sz w:val="20"/>
          <w:szCs w:val="20"/>
        </w:rPr>
        <w:t> </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položaja ali zaupanja pri gospodarski dejavnosti (240.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nedovoljeno sprejemanje daril (241.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nedovoljeno dajanje daril (242.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ponarejanje denarja (243. člen KZ-1),</w:t>
      </w:r>
      <w:r w:rsidRPr="00814EC2">
        <w:rPr>
          <w:rFonts w:ascii="MS Gothic" w:eastAsia="MS Gothic" w:hAnsi="MS Gothic" w:cs="MS Gothic"/>
          <w:iCs/>
          <w:color w:val="272727" w:themeColor="text1" w:themeTint="D8"/>
          <w:sz w:val="20"/>
          <w:szCs w:val="20"/>
        </w:rPr>
        <w:t> </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ponarejanje in uporaba ponarejenih vrednotnic ali vrednostnih papirjev (244.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pranje denarja (245. člen KZ-1), </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negotovinskega plačilnega sredstva (246.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uporaba ponarejenega negotovinskega plačilnega sredstva (247. člen KZ-1),</w:t>
      </w:r>
      <w:r w:rsidRPr="00814EC2">
        <w:rPr>
          <w:rFonts w:ascii="MS Gothic" w:eastAsia="MS Gothic" w:hAnsi="MS Gothic" w:cs="MS Gothic"/>
          <w:iCs/>
          <w:color w:val="272727" w:themeColor="text1" w:themeTint="D8"/>
          <w:sz w:val="20"/>
          <w:szCs w:val="20"/>
        </w:rPr>
        <w:t> </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izdelava, pridobitev in odtujitev pripomočkov za ponarejanje (248. člen KZ-1), </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davčna zatajitev (249.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tihotapstvo (250.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uradnega položaja ali uradnih pravic (257.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oškodovanje javnih sredstev (257.a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izdaja tajnih podatkov (260.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jemanje podkupnine (261.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dajanje podkupnine (262. člen KZ-1),</w:t>
      </w:r>
      <w:r w:rsidRPr="00814EC2">
        <w:rPr>
          <w:rFonts w:ascii="MS Gothic" w:eastAsia="MS Gothic" w:hAnsi="MS Gothic" w:cs="MS Gothic"/>
          <w:iCs/>
          <w:color w:val="272727" w:themeColor="text1" w:themeTint="D8"/>
          <w:sz w:val="20"/>
          <w:szCs w:val="20"/>
        </w:rPr>
        <w:t> </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sprejemanje koristi za nezakonito posredovanje (263. člen KZ-1),</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dajanje daril za nezakonito posredovanje (264. člen KZ-1),</w:t>
      </w:r>
      <w:r w:rsidRPr="00814EC2">
        <w:rPr>
          <w:rFonts w:ascii="MS Gothic" w:eastAsia="MS Gothic" w:hAnsi="MS Gothic" w:cs="MS Gothic"/>
          <w:iCs/>
          <w:color w:val="272727" w:themeColor="text1" w:themeTint="D8"/>
          <w:sz w:val="20"/>
          <w:szCs w:val="20"/>
        </w:rPr>
        <w:t> </w:t>
      </w:r>
    </w:p>
    <w:p w:rsidR="009D027E" w:rsidRPr="00814EC2" w:rsidRDefault="009D027E" w:rsidP="009D027E">
      <w:pPr>
        <w:pStyle w:val="Odstavekseznama"/>
        <w:numPr>
          <w:ilvl w:val="0"/>
          <w:numId w:val="13"/>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hudodelsko združevanje (294. člen KZ-1).</w:t>
      </w:r>
      <w:r w:rsidRPr="00814EC2">
        <w:rPr>
          <w:rFonts w:ascii="MS Gothic" w:eastAsia="MS Gothic" w:hAnsi="MS Gothic" w:cs="MS Gothic"/>
          <w:iCs/>
          <w:color w:val="272727" w:themeColor="text1" w:themeTint="D8"/>
          <w:sz w:val="20"/>
          <w:szCs w:val="20"/>
        </w:rPr>
        <w:t> </w:t>
      </w:r>
    </w:p>
    <w:p w:rsidR="009D027E" w:rsidRPr="00424614" w:rsidRDefault="009D027E" w:rsidP="009D027E">
      <w:pPr>
        <w:ind w:left="720"/>
        <w:rPr>
          <w:rFonts w:asciiTheme="minorHAnsi" w:hAnsiTheme="minorHAnsi" w:cs="Arial"/>
          <w:sz w:val="20"/>
          <w:szCs w:val="20"/>
        </w:rPr>
      </w:pPr>
    </w:p>
    <w:p w:rsidR="009D027E" w:rsidRDefault="009D027E" w:rsidP="009D027E">
      <w:pPr>
        <w:ind w:left="709"/>
        <w:contextualSpacing/>
        <w:rPr>
          <w:rFonts w:asciiTheme="minorHAnsi" w:hAnsiTheme="minorHAnsi" w:cs="Arial"/>
          <w:sz w:val="20"/>
          <w:szCs w:val="20"/>
        </w:rPr>
      </w:pPr>
      <w:r w:rsidRPr="00424614">
        <w:rPr>
          <w:rFonts w:asciiTheme="minorHAnsi" w:hAnsiTheme="minorHAnsi" w:cs="Arial"/>
          <w:b/>
          <w:sz w:val="20"/>
          <w:szCs w:val="20"/>
        </w:rPr>
        <w:lastRenderedPageBreak/>
        <w:t xml:space="preserve">Dokazilo: </w:t>
      </w:r>
      <w:r w:rsidRPr="00424614">
        <w:rPr>
          <w:rFonts w:asciiTheme="minorHAnsi" w:hAnsiTheme="minorHAnsi" w:cs="Arial"/>
          <w:b/>
          <w:i/>
          <w:sz w:val="20"/>
          <w:szCs w:val="20"/>
        </w:rPr>
        <w:t>1)</w:t>
      </w:r>
      <w:r w:rsidRPr="00424614">
        <w:rPr>
          <w:rFonts w:asciiTheme="minorHAnsi" w:hAnsiTheme="minorHAnsi" w:cs="Arial"/>
          <w:b/>
          <w:sz w:val="20"/>
          <w:szCs w:val="20"/>
        </w:rPr>
        <w:t xml:space="preserve"> </w:t>
      </w:r>
      <w:r w:rsidRPr="00903E7A">
        <w:rPr>
          <w:rFonts w:asciiTheme="minorHAnsi" w:hAnsiTheme="minorHAnsi" w:cs="Arial"/>
          <w:sz w:val="20"/>
          <w:szCs w:val="20"/>
        </w:rPr>
        <w:t xml:space="preserve">ESPD obrazec (domači in tuji ponudniki), </w:t>
      </w:r>
      <w:r w:rsidRPr="00903E7A">
        <w:rPr>
          <w:rFonts w:asciiTheme="minorHAnsi" w:hAnsiTheme="minorHAnsi" w:cs="Arial"/>
          <w:b/>
          <w:i/>
          <w:sz w:val="20"/>
          <w:szCs w:val="20"/>
        </w:rPr>
        <w:t>2)</w:t>
      </w:r>
      <w:r w:rsidRPr="00903E7A">
        <w:rPr>
          <w:rFonts w:asciiTheme="minorHAnsi" w:hAnsiTheme="minorHAnsi" w:cs="Arial"/>
          <w:sz w:val="20"/>
          <w:szCs w:val="20"/>
        </w:rPr>
        <w:t xml:space="preserve"> </w:t>
      </w:r>
      <w:r w:rsidR="00EE0113">
        <w:rPr>
          <w:rFonts w:asciiTheme="minorHAnsi" w:hAnsiTheme="minorHAnsi" w:cs="Arial"/>
          <w:sz w:val="20"/>
          <w:szCs w:val="20"/>
        </w:rPr>
        <w:t>p</w:t>
      </w:r>
      <w:r w:rsidR="00EE0113" w:rsidRPr="00EE0113">
        <w:rPr>
          <w:rFonts w:asciiTheme="minorHAnsi" w:hAnsiTheme="minorHAnsi" w:cs="Arial"/>
          <w:sz w:val="20"/>
          <w:szCs w:val="20"/>
        </w:rPr>
        <w:t>ooblastilo za pridobitev potrdila iz kazenske evidence – za gospodarske subjekte (OBR-8)</w:t>
      </w:r>
      <w:r w:rsidR="00903E7A" w:rsidRPr="00903E7A">
        <w:rPr>
          <w:rFonts w:asciiTheme="minorHAnsi" w:hAnsiTheme="minorHAnsi" w:cs="Arial"/>
          <w:sz w:val="20"/>
          <w:szCs w:val="20"/>
        </w:rPr>
        <w:t xml:space="preserve">, </w:t>
      </w:r>
      <w:r w:rsidR="00903E7A" w:rsidRPr="00903E7A">
        <w:rPr>
          <w:rFonts w:asciiTheme="minorHAnsi" w:hAnsiTheme="minorHAnsi" w:cs="Arial"/>
          <w:b/>
          <w:i/>
          <w:sz w:val="20"/>
          <w:szCs w:val="20"/>
        </w:rPr>
        <w:t>3)</w:t>
      </w:r>
      <w:r w:rsidR="00903E7A" w:rsidRPr="00903E7A">
        <w:rPr>
          <w:rFonts w:asciiTheme="minorHAnsi" w:hAnsiTheme="minorHAnsi" w:cs="Arial"/>
          <w:sz w:val="20"/>
          <w:szCs w:val="20"/>
        </w:rPr>
        <w:t xml:space="preserve"> </w:t>
      </w:r>
      <w:r w:rsidR="00EE0113">
        <w:rPr>
          <w:rFonts w:asciiTheme="minorHAnsi" w:hAnsiTheme="minorHAnsi" w:cs="Arial"/>
          <w:sz w:val="20"/>
          <w:szCs w:val="20"/>
        </w:rPr>
        <w:t>s</w:t>
      </w:r>
      <w:r w:rsidR="00EE0113" w:rsidRPr="00EE0113">
        <w:rPr>
          <w:rFonts w:asciiTheme="minorHAnsi" w:hAnsiTheme="minorHAnsi" w:cs="Arial"/>
          <w:sz w:val="20"/>
          <w:szCs w:val="20"/>
        </w:rPr>
        <w:t>oglasje za pridobitev podatkov iz kazenske evidence – za fizične osebe (OBR-9)</w:t>
      </w:r>
      <w:r w:rsidR="00EE0113">
        <w:rPr>
          <w:rFonts w:asciiTheme="minorHAnsi" w:hAnsiTheme="minorHAnsi" w:cs="Arial"/>
          <w:sz w:val="20"/>
          <w:szCs w:val="20"/>
        </w:rPr>
        <w:t xml:space="preserve"> </w:t>
      </w:r>
      <w:r w:rsidR="00903E7A" w:rsidRPr="00903E7A">
        <w:rPr>
          <w:rFonts w:asciiTheme="minorHAnsi" w:hAnsiTheme="minorHAnsi" w:cs="Arial"/>
          <w:sz w:val="20"/>
          <w:szCs w:val="20"/>
        </w:rPr>
        <w:t xml:space="preserve">in </w:t>
      </w:r>
      <w:r w:rsidR="007A0E7A" w:rsidRPr="00903E7A">
        <w:rPr>
          <w:rFonts w:asciiTheme="minorHAnsi" w:hAnsiTheme="minorHAnsi" w:cs="Arial"/>
          <w:b/>
          <w:i/>
          <w:sz w:val="20"/>
          <w:szCs w:val="20"/>
        </w:rPr>
        <w:t>4)</w:t>
      </w:r>
      <w:r w:rsidR="009E0C7F">
        <w:rPr>
          <w:rFonts w:asciiTheme="minorHAnsi" w:hAnsiTheme="minorHAnsi" w:cs="Arial"/>
          <w:b/>
          <w:i/>
          <w:sz w:val="20"/>
          <w:szCs w:val="20"/>
        </w:rPr>
        <w:t xml:space="preserve"> </w:t>
      </w:r>
      <w:r w:rsidRPr="00903E7A">
        <w:rPr>
          <w:rFonts w:asciiTheme="minorHAnsi" w:hAnsiTheme="minorHAnsi" w:cs="Arial"/>
          <w:sz w:val="20"/>
          <w:szCs w:val="20"/>
        </w:rPr>
        <w:t>dokazilo v skladu s točko 4.1. I. poglavja teh navodil (tuji ponudniki).</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ind w:left="709" w:hanging="709"/>
        <w:rPr>
          <w:rFonts w:asciiTheme="minorHAnsi" w:hAnsiTheme="minorHAnsi" w:cs="Arial"/>
          <w:sz w:val="20"/>
          <w:szCs w:val="20"/>
        </w:rPr>
      </w:pPr>
      <w:r w:rsidRPr="00424614">
        <w:rPr>
          <w:rFonts w:asciiTheme="minorHAnsi" w:hAnsiTheme="minorHAnsi" w:cs="Arial"/>
          <w:sz w:val="20"/>
          <w:szCs w:val="20"/>
        </w:rPr>
        <w:t>8.1.2.</w:t>
      </w:r>
      <w:r w:rsidRPr="00424614">
        <w:rPr>
          <w:rFonts w:asciiTheme="minorHAnsi" w:hAnsiTheme="minorHAnsi" w:cs="Arial"/>
          <w:sz w:val="20"/>
          <w:szCs w:val="20"/>
        </w:rPr>
        <w:tab/>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rsidR="009D027E" w:rsidRPr="00424614" w:rsidRDefault="009D027E" w:rsidP="009D027E">
      <w:pPr>
        <w:contextualSpacing/>
        <w:rPr>
          <w:rFonts w:asciiTheme="minorHAnsi" w:hAnsiTheme="minorHAnsi" w:cs="Arial"/>
          <w:b/>
          <w:sz w:val="20"/>
          <w:szCs w:val="20"/>
        </w:rPr>
      </w:pPr>
    </w:p>
    <w:p w:rsidR="009D027E" w:rsidRPr="00424614" w:rsidRDefault="009D027E" w:rsidP="009D027E">
      <w:pPr>
        <w:ind w:left="709"/>
        <w:contextualSpacing/>
        <w:rPr>
          <w:rFonts w:asciiTheme="minorHAnsi" w:hAnsiTheme="minorHAnsi" w:cs="Arial"/>
          <w:sz w:val="20"/>
          <w:szCs w:val="20"/>
        </w:rPr>
      </w:pPr>
      <w:r w:rsidRPr="00424614">
        <w:rPr>
          <w:rFonts w:asciiTheme="minorHAnsi" w:hAnsiTheme="minorHAnsi" w:cs="Arial"/>
          <w:b/>
          <w:sz w:val="20"/>
          <w:szCs w:val="20"/>
        </w:rPr>
        <w:t xml:space="preserve">Dokazilo: </w:t>
      </w:r>
      <w:r w:rsidRPr="00424614">
        <w:rPr>
          <w:rFonts w:asciiTheme="minorHAnsi" w:hAnsiTheme="minorHAnsi" w:cs="Arial"/>
          <w:sz w:val="20"/>
          <w:szCs w:val="20"/>
        </w:rPr>
        <w:t>ESPD obrazec (domači</w:t>
      </w:r>
      <w:r>
        <w:rPr>
          <w:rFonts w:asciiTheme="minorHAnsi" w:hAnsiTheme="minorHAnsi" w:cs="Arial"/>
          <w:sz w:val="20"/>
          <w:szCs w:val="20"/>
        </w:rPr>
        <w:t xml:space="preserve"> in tuji</w:t>
      </w:r>
      <w:r w:rsidRPr="00424614">
        <w:rPr>
          <w:rFonts w:asciiTheme="minorHAnsi" w:hAnsiTheme="minorHAnsi" w:cs="Arial"/>
          <w:sz w:val="20"/>
          <w:szCs w:val="20"/>
        </w:rPr>
        <w:t xml:space="preserve"> ponudniki) oziroma dokazilo v skladu s točko 4.1 I. poglavja teh navodil (tuji ponudniki)</w:t>
      </w:r>
      <w:r>
        <w:rPr>
          <w:rFonts w:asciiTheme="minorHAnsi" w:hAnsiTheme="minorHAnsi" w:cs="Arial"/>
          <w:sz w:val="20"/>
          <w:szCs w:val="20"/>
        </w:rPr>
        <w:t>.</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ind w:left="709" w:hanging="709"/>
        <w:rPr>
          <w:rFonts w:asciiTheme="minorHAnsi" w:hAnsiTheme="minorHAnsi" w:cs="Arial"/>
          <w:sz w:val="20"/>
          <w:szCs w:val="20"/>
        </w:rPr>
      </w:pPr>
      <w:r w:rsidRPr="00424614">
        <w:rPr>
          <w:rFonts w:asciiTheme="minorHAnsi" w:hAnsiTheme="minorHAnsi" w:cs="Arial"/>
          <w:sz w:val="20"/>
          <w:szCs w:val="20"/>
        </w:rPr>
        <w:t>8.1.3.</w:t>
      </w:r>
      <w:r w:rsidRPr="00424614">
        <w:rPr>
          <w:rFonts w:asciiTheme="minorHAnsi" w:hAnsiTheme="minorHAnsi" w:cs="Arial"/>
          <w:sz w:val="20"/>
          <w:szCs w:val="20"/>
        </w:rPr>
        <w:tab/>
        <w:t xml:space="preserve">Naročnik bo iz postopka javnega naročanja izključil ponudnika, če je ta na dan, ko poteče rok za oddajo ponudb, izločen iz postopkov oddaje javnih naročil zaradi uvrstitve v evidenco gospodarskih subjektov z negativnimi referencami. </w:t>
      </w:r>
    </w:p>
    <w:p w:rsidR="009D027E" w:rsidRPr="00424614" w:rsidRDefault="009D027E" w:rsidP="009D027E">
      <w:pPr>
        <w:rPr>
          <w:rFonts w:asciiTheme="minorHAnsi" w:hAnsiTheme="minorHAnsi" w:cs="Arial"/>
          <w:sz w:val="20"/>
          <w:szCs w:val="20"/>
        </w:rPr>
      </w:pPr>
    </w:p>
    <w:p w:rsidR="009D027E" w:rsidRPr="00424614" w:rsidRDefault="009D027E" w:rsidP="009D027E">
      <w:pPr>
        <w:ind w:left="709"/>
        <w:contextualSpacing/>
        <w:rPr>
          <w:rFonts w:asciiTheme="minorHAnsi" w:hAnsiTheme="minorHAnsi" w:cs="Arial"/>
          <w:b/>
          <w:sz w:val="20"/>
          <w:szCs w:val="20"/>
        </w:rPr>
      </w:pPr>
      <w:r w:rsidRPr="00424614">
        <w:rPr>
          <w:rFonts w:asciiTheme="minorHAnsi" w:hAnsiTheme="minorHAnsi" w:cs="Arial"/>
          <w:b/>
          <w:sz w:val="20"/>
          <w:szCs w:val="20"/>
        </w:rPr>
        <w:t xml:space="preserve">Dokazilo: </w:t>
      </w:r>
      <w:r w:rsidRPr="00424614">
        <w:rPr>
          <w:rFonts w:asciiTheme="minorHAnsi" w:hAnsiTheme="minorHAnsi" w:cs="Arial"/>
          <w:sz w:val="20"/>
          <w:szCs w:val="20"/>
        </w:rPr>
        <w:t xml:space="preserve">ESPD obrazec (domači </w:t>
      </w:r>
      <w:r>
        <w:rPr>
          <w:rFonts w:asciiTheme="minorHAnsi" w:hAnsiTheme="minorHAnsi" w:cs="Arial"/>
          <w:sz w:val="20"/>
          <w:szCs w:val="20"/>
        </w:rPr>
        <w:t>in tuji ponudniki).</w:t>
      </w:r>
    </w:p>
    <w:p w:rsidR="009D027E" w:rsidRPr="00424614" w:rsidRDefault="009D027E" w:rsidP="009D027E">
      <w:pPr>
        <w:rPr>
          <w:rFonts w:asciiTheme="minorHAnsi" w:hAnsiTheme="minorHAnsi" w:cs="Arial"/>
          <w:sz w:val="20"/>
          <w:szCs w:val="20"/>
        </w:rPr>
      </w:pPr>
    </w:p>
    <w:p w:rsidR="009D027E" w:rsidRPr="00424614" w:rsidRDefault="009D027E" w:rsidP="009D027E">
      <w:pPr>
        <w:ind w:left="709" w:hanging="709"/>
        <w:rPr>
          <w:rFonts w:asciiTheme="minorHAnsi" w:hAnsiTheme="minorHAnsi" w:cs="Arial"/>
          <w:sz w:val="20"/>
          <w:szCs w:val="20"/>
        </w:rPr>
      </w:pPr>
      <w:r>
        <w:rPr>
          <w:rFonts w:asciiTheme="minorHAnsi" w:hAnsiTheme="minorHAnsi" w:cs="Arial"/>
          <w:sz w:val="20"/>
          <w:szCs w:val="20"/>
        </w:rPr>
        <w:t>8.1.4.</w:t>
      </w:r>
      <w:r>
        <w:rPr>
          <w:rFonts w:asciiTheme="minorHAnsi" w:hAnsiTheme="minorHAnsi" w:cs="Arial"/>
          <w:sz w:val="20"/>
          <w:szCs w:val="20"/>
        </w:rPr>
        <w:tab/>
      </w:r>
      <w:r w:rsidRPr="00436320">
        <w:rPr>
          <w:rFonts w:asciiTheme="minorHAnsi" w:hAnsiTheme="minorHAnsi" w:cs="Arial"/>
          <w:sz w:val="20"/>
          <w:szCs w:val="20"/>
        </w:rPr>
        <w:t xml:space="preserve">Naročnik bo iz postopka javnega naročanja izključil gospodarski subjekt, če je zanj v zadnjih treh letih pred potekom roka za oddajo ponudb pristojni organ Republike Slovenije ali druge države članice ali tretje države ugotovil najmanj dve kršitvi v zvezi s plačilom za delo, delovnim </w:t>
      </w:r>
      <w:r w:rsidRPr="00436320">
        <w:rPr>
          <w:rFonts w:asciiTheme="minorHAnsi" w:hAnsiTheme="minorHAnsi" w:cs="Arial"/>
          <w:sz w:val="20"/>
          <w:szCs w:val="20"/>
        </w:rPr>
        <w:lastRenderedPageBreak/>
        <w:t>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D027E" w:rsidRPr="00424614" w:rsidRDefault="009D027E" w:rsidP="009D027E">
      <w:pPr>
        <w:rPr>
          <w:rFonts w:asciiTheme="minorHAnsi" w:hAnsiTheme="minorHAnsi" w:cs="Arial"/>
          <w:sz w:val="20"/>
          <w:szCs w:val="20"/>
        </w:rPr>
      </w:pPr>
    </w:p>
    <w:p w:rsidR="009D027E" w:rsidRPr="00424614" w:rsidRDefault="009D027E" w:rsidP="009D027E">
      <w:pPr>
        <w:ind w:left="709"/>
        <w:rPr>
          <w:rFonts w:asciiTheme="minorHAnsi" w:hAnsiTheme="minorHAnsi" w:cs="Arial"/>
          <w:sz w:val="20"/>
          <w:szCs w:val="20"/>
        </w:rPr>
      </w:pPr>
      <w:r w:rsidRPr="00424614">
        <w:rPr>
          <w:rFonts w:asciiTheme="minorHAnsi" w:hAnsiTheme="minorHAnsi" w:cs="Arial"/>
          <w:b/>
          <w:sz w:val="20"/>
          <w:szCs w:val="20"/>
        </w:rPr>
        <w:t xml:space="preserve">Dokazilo: </w:t>
      </w:r>
      <w:r w:rsidRPr="00424614">
        <w:rPr>
          <w:rFonts w:asciiTheme="minorHAnsi" w:hAnsiTheme="minorHAnsi" w:cs="Arial"/>
          <w:sz w:val="20"/>
          <w:szCs w:val="20"/>
        </w:rPr>
        <w:t xml:space="preserve">ESPD obrazec (domači </w:t>
      </w:r>
      <w:r>
        <w:rPr>
          <w:rFonts w:asciiTheme="minorHAnsi" w:hAnsiTheme="minorHAnsi" w:cs="Arial"/>
          <w:sz w:val="20"/>
          <w:szCs w:val="20"/>
        </w:rPr>
        <w:t xml:space="preserve">in tuji </w:t>
      </w:r>
      <w:r w:rsidRPr="00424614">
        <w:rPr>
          <w:rFonts w:asciiTheme="minorHAnsi" w:hAnsiTheme="minorHAnsi" w:cs="Arial"/>
          <w:sz w:val="20"/>
          <w:szCs w:val="20"/>
        </w:rPr>
        <w:t>ponudniki) oziroma dokazilo v skladu s točko 4.1 I. poglavja teh navodil (tuji ponudniki)</w:t>
      </w:r>
      <w:r>
        <w:rPr>
          <w:rFonts w:asciiTheme="minorHAnsi" w:hAnsiTheme="minorHAnsi" w:cs="Arial"/>
          <w:sz w:val="20"/>
          <w:szCs w:val="20"/>
        </w:rPr>
        <w:t>.</w:t>
      </w:r>
    </w:p>
    <w:p w:rsidR="009D027E" w:rsidRPr="00424614" w:rsidRDefault="009D027E" w:rsidP="009D027E">
      <w:pPr>
        <w:ind w:left="709"/>
        <w:rPr>
          <w:rFonts w:asciiTheme="minorHAnsi" w:hAnsiTheme="minorHAnsi" w:cs="Arial"/>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8.2. Sposobnost za opravljanje poklicne dejavnosti</w:t>
      </w:r>
    </w:p>
    <w:p w:rsidR="009D027E" w:rsidRPr="00424614" w:rsidRDefault="009D027E" w:rsidP="009D027E">
      <w:pPr>
        <w:rPr>
          <w:rFonts w:asciiTheme="minorHAnsi" w:hAnsiTheme="minorHAnsi"/>
          <w:sz w:val="20"/>
          <w:szCs w:val="20"/>
        </w:rPr>
      </w:pPr>
    </w:p>
    <w:p w:rsidR="009D027E" w:rsidRPr="00424614" w:rsidRDefault="009D027E" w:rsidP="009D027E">
      <w:pPr>
        <w:ind w:left="709" w:hanging="709"/>
        <w:contextualSpacing/>
        <w:rPr>
          <w:rFonts w:asciiTheme="minorHAnsi" w:hAnsiTheme="minorHAnsi" w:cs="Arial"/>
          <w:sz w:val="20"/>
          <w:szCs w:val="20"/>
        </w:rPr>
      </w:pPr>
      <w:r w:rsidRPr="00424614">
        <w:rPr>
          <w:rFonts w:asciiTheme="minorHAnsi" w:hAnsiTheme="minorHAnsi" w:cs="Arial"/>
          <w:sz w:val="20"/>
          <w:szCs w:val="20"/>
        </w:rPr>
        <w:t>8.2.1.</w:t>
      </w:r>
      <w:r w:rsidRPr="00424614">
        <w:rPr>
          <w:rFonts w:asciiTheme="minorHAnsi" w:hAnsiTheme="minorHAnsi" w:cs="Arial"/>
          <w:sz w:val="20"/>
          <w:szCs w:val="20"/>
        </w:rPr>
        <w:tab/>
        <w:t xml:space="preserve">Ponudnik mora biti vpisan v enega od poslovnih registrov, ki se vodijo v državi članici, v kateri ima ponudnik sedež. </w:t>
      </w:r>
    </w:p>
    <w:p w:rsidR="009D027E" w:rsidRPr="00424614" w:rsidRDefault="009D027E" w:rsidP="009D027E">
      <w:pPr>
        <w:ind w:left="709"/>
        <w:contextualSpacing/>
        <w:rPr>
          <w:rFonts w:asciiTheme="minorHAnsi" w:hAnsiTheme="minorHAnsi" w:cs="Arial"/>
          <w:b/>
          <w:sz w:val="20"/>
          <w:szCs w:val="20"/>
        </w:rPr>
      </w:pPr>
      <w:r w:rsidRPr="00424614">
        <w:rPr>
          <w:rFonts w:asciiTheme="minorHAnsi" w:hAnsiTheme="minorHAnsi" w:cs="Arial"/>
          <w:b/>
          <w:sz w:val="20"/>
          <w:szCs w:val="20"/>
        </w:rPr>
        <w:tab/>
      </w:r>
    </w:p>
    <w:p w:rsidR="009D027E" w:rsidRPr="00424614" w:rsidRDefault="009D027E" w:rsidP="009D027E">
      <w:pPr>
        <w:ind w:left="709"/>
        <w:contextualSpacing/>
        <w:rPr>
          <w:rFonts w:asciiTheme="minorHAnsi" w:hAnsiTheme="minorHAnsi" w:cs="Arial"/>
          <w:sz w:val="20"/>
          <w:szCs w:val="20"/>
        </w:rPr>
      </w:pPr>
      <w:r w:rsidRPr="00424614">
        <w:rPr>
          <w:rFonts w:asciiTheme="minorHAnsi" w:hAnsiTheme="minorHAnsi" w:cs="Arial"/>
          <w:b/>
          <w:sz w:val="20"/>
          <w:szCs w:val="20"/>
        </w:rPr>
        <w:t xml:space="preserve">Dokazilo: </w:t>
      </w:r>
      <w:r w:rsidRPr="00424614">
        <w:rPr>
          <w:rFonts w:asciiTheme="minorHAnsi" w:hAnsiTheme="minorHAnsi" w:cs="Arial"/>
          <w:sz w:val="20"/>
          <w:szCs w:val="20"/>
        </w:rPr>
        <w:t xml:space="preserve">ESPD obrazec (domači </w:t>
      </w:r>
      <w:r>
        <w:rPr>
          <w:rFonts w:asciiTheme="minorHAnsi" w:hAnsiTheme="minorHAnsi" w:cs="Arial"/>
          <w:sz w:val="20"/>
          <w:szCs w:val="20"/>
        </w:rPr>
        <w:t xml:space="preserve">in tuji </w:t>
      </w:r>
      <w:r w:rsidRPr="00424614">
        <w:rPr>
          <w:rFonts w:asciiTheme="minorHAnsi" w:hAnsiTheme="minorHAnsi" w:cs="Arial"/>
          <w:sz w:val="20"/>
          <w:szCs w:val="20"/>
        </w:rPr>
        <w:t>ponudniki) oziroma dokazilo v skladu s točko 4.1 I. poglavja teh navodil (tuji ponudniki)</w:t>
      </w:r>
      <w:r>
        <w:rPr>
          <w:rFonts w:asciiTheme="minorHAnsi" w:hAnsiTheme="minorHAnsi" w:cs="Arial"/>
          <w:sz w:val="20"/>
          <w:szCs w:val="20"/>
        </w:rPr>
        <w:t>.</w:t>
      </w:r>
    </w:p>
    <w:p w:rsidR="009D027E" w:rsidRPr="00424614" w:rsidRDefault="009D027E" w:rsidP="009D027E">
      <w:pPr>
        <w:rPr>
          <w:rFonts w:asciiTheme="minorHAnsi" w:hAnsiTheme="minorHAnsi" w:cstheme="minorHAnsi"/>
          <w:b/>
          <w:sz w:val="20"/>
          <w:szCs w:val="20"/>
        </w:rPr>
      </w:pPr>
    </w:p>
    <w:p w:rsidR="009D027E" w:rsidRPr="00814EC2" w:rsidRDefault="009D027E" w:rsidP="009D027E">
      <w:pPr>
        <w:pStyle w:val="Naslov9"/>
        <w:spacing w:before="0"/>
        <w:contextualSpacing/>
        <w:rPr>
          <w:rFonts w:asciiTheme="minorHAnsi" w:hAnsiTheme="minorHAnsi" w:cstheme="minorHAnsi"/>
          <w:b/>
          <w:i w:val="0"/>
          <w:sz w:val="20"/>
          <w:szCs w:val="20"/>
        </w:rPr>
      </w:pPr>
      <w:r w:rsidRPr="00814EC2">
        <w:rPr>
          <w:rFonts w:asciiTheme="minorHAnsi" w:hAnsiTheme="minorHAnsi" w:cstheme="minorHAnsi"/>
          <w:b/>
          <w:i w:val="0"/>
          <w:sz w:val="20"/>
          <w:szCs w:val="20"/>
        </w:rPr>
        <w:t>8.3. Tehnična in/ali strokovna sposobnost</w:t>
      </w:r>
    </w:p>
    <w:p w:rsidR="00247F60" w:rsidRDefault="00247F60" w:rsidP="00247F60">
      <w:pPr>
        <w:pStyle w:val="MediumList2-Accent41"/>
        <w:numPr>
          <w:ilvl w:val="0"/>
          <w:numId w:val="0"/>
        </w:numPr>
        <w:ind w:left="709"/>
        <w:rPr>
          <w:rFonts w:asciiTheme="minorHAnsi" w:hAnsiTheme="minorHAnsi" w:cstheme="minorHAnsi"/>
          <w:sz w:val="20"/>
          <w:szCs w:val="20"/>
        </w:rPr>
      </w:pPr>
    </w:p>
    <w:p w:rsidR="00247F60" w:rsidRPr="0014559F" w:rsidRDefault="00247F60" w:rsidP="00247F60">
      <w:pPr>
        <w:ind w:left="709" w:hanging="709"/>
        <w:contextualSpacing/>
        <w:rPr>
          <w:rFonts w:asciiTheme="minorHAnsi" w:hAnsiTheme="minorHAnsi" w:cstheme="minorHAnsi"/>
          <w:sz w:val="20"/>
          <w:szCs w:val="20"/>
        </w:rPr>
      </w:pPr>
      <w:r>
        <w:rPr>
          <w:rFonts w:asciiTheme="minorHAnsi" w:hAnsiTheme="minorHAnsi"/>
          <w:sz w:val="20"/>
          <w:szCs w:val="20"/>
        </w:rPr>
        <w:t>8.3.1</w:t>
      </w:r>
      <w:r w:rsidRPr="0014559F">
        <w:rPr>
          <w:rFonts w:asciiTheme="minorHAnsi" w:hAnsiTheme="minorHAnsi"/>
          <w:sz w:val="20"/>
          <w:szCs w:val="20"/>
        </w:rPr>
        <w:t>.</w:t>
      </w:r>
      <w:r w:rsidRPr="0014559F">
        <w:rPr>
          <w:rFonts w:asciiTheme="minorHAnsi" w:hAnsiTheme="minorHAnsi"/>
          <w:sz w:val="20"/>
          <w:szCs w:val="20"/>
        </w:rPr>
        <w:tab/>
      </w:r>
      <w:r>
        <w:rPr>
          <w:rFonts w:asciiTheme="minorHAnsi" w:hAnsiTheme="minorHAnsi" w:cstheme="minorHAnsi"/>
          <w:sz w:val="20"/>
          <w:szCs w:val="20"/>
        </w:rPr>
        <w:t xml:space="preserve">Ponudnik </w:t>
      </w:r>
      <w:r w:rsidRPr="00720D04">
        <w:rPr>
          <w:rFonts w:asciiTheme="minorHAnsi" w:hAnsiTheme="minorHAnsi" w:cstheme="minorHAnsi"/>
          <w:sz w:val="20"/>
          <w:szCs w:val="20"/>
        </w:rPr>
        <w:t>ima v zadnjih treh (3) letih pred rokom za oddajo ponudb vsaj dve (2) referenci pri dveh (2) različinih gospodarskih subjektih, ki dokazujeta, da je v neprekinjenem obdobju dvanajstih (12) mesecev kakovostno in uspešno vzdrževal in upravljal omrežje, pr</w:t>
      </w:r>
      <w:r w:rsidR="00FB0933">
        <w:rPr>
          <w:rFonts w:asciiTheme="minorHAnsi" w:hAnsiTheme="minorHAnsi" w:cstheme="minorHAnsi"/>
          <w:sz w:val="20"/>
          <w:szCs w:val="20"/>
        </w:rPr>
        <w:t xml:space="preserve">imerljivo naročnikovem omrežju. </w:t>
      </w:r>
      <w:r w:rsidRPr="00720D04">
        <w:rPr>
          <w:rFonts w:asciiTheme="minorHAnsi" w:hAnsiTheme="minorHAnsi" w:cstheme="minorHAnsi"/>
          <w:sz w:val="20"/>
          <w:szCs w:val="20"/>
        </w:rPr>
        <w:t>Vrednost vsake predložene reference mora biti vsaj 50.000 EUR z DDV.</w:t>
      </w:r>
    </w:p>
    <w:p w:rsidR="00247F60" w:rsidRPr="0014559F" w:rsidRDefault="00247F60" w:rsidP="00247F60">
      <w:pPr>
        <w:ind w:left="709" w:hanging="709"/>
        <w:contextualSpacing/>
        <w:rPr>
          <w:rFonts w:asciiTheme="minorHAnsi" w:hAnsiTheme="minorHAnsi" w:cstheme="minorHAnsi"/>
          <w:sz w:val="20"/>
          <w:szCs w:val="20"/>
        </w:rPr>
      </w:pPr>
    </w:p>
    <w:p w:rsidR="00247F60" w:rsidRDefault="00247F60" w:rsidP="00247F60">
      <w:pPr>
        <w:pStyle w:val="MediumList2-Accent41"/>
        <w:numPr>
          <w:ilvl w:val="0"/>
          <w:numId w:val="0"/>
        </w:numPr>
        <w:ind w:left="709"/>
        <w:rPr>
          <w:rFonts w:asciiTheme="minorHAnsi" w:hAnsiTheme="minorHAnsi" w:cstheme="minorHAnsi"/>
          <w:sz w:val="20"/>
          <w:szCs w:val="20"/>
        </w:rPr>
      </w:pPr>
      <w:r w:rsidRPr="0014559F">
        <w:rPr>
          <w:rFonts w:asciiTheme="minorHAnsi" w:hAnsiTheme="minorHAnsi" w:cstheme="minorHAnsi"/>
          <w:b/>
          <w:sz w:val="20"/>
          <w:szCs w:val="20"/>
        </w:rPr>
        <w:t xml:space="preserve">Dokazilo: </w:t>
      </w:r>
      <w:r w:rsidRPr="00720D04">
        <w:rPr>
          <w:rFonts w:asciiTheme="minorHAnsi" w:hAnsiTheme="minorHAnsi" w:cstheme="minorHAnsi"/>
          <w:sz w:val="20"/>
          <w:szCs w:val="20"/>
        </w:rPr>
        <w:t>Reference ponudnika</w:t>
      </w:r>
      <w:r>
        <w:rPr>
          <w:rFonts w:asciiTheme="minorHAnsi" w:hAnsiTheme="minorHAnsi" w:cstheme="minorHAnsi"/>
          <w:sz w:val="20"/>
          <w:szCs w:val="20"/>
        </w:rPr>
        <w:t>, potrjene s strani naročnika</w:t>
      </w:r>
      <w:r w:rsidRPr="00720D04">
        <w:rPr>
          <w:rFonts w:asciiTheme="minorHAnsi" w:hAnsiTheme="minorHAnsi" w:cstheme="minorHAnsi"/>
          <w:sz w:val="20"/>
          <w:szCs w:val="20"/>
        </w:rPr>
        <w:t xml:space="preserve"> (OBR-5).</w:t>
      </w:r>
    </w:p>
    <w:p w:rsidR="00247F60" w:rsidRPr="00424614" w:rsidRDefault="00247F60" w:rsidP="00247F60">
      <w:pPr>
        <w:pStyle w:val="MediumList2-Accent41"/>
        <w:numPr>
          <w:ilvl w:val="0"/>
          <w:numId w:val="0"/>
        </w:numPr>
        <w:rPr>
          <w:rFonts w:asciiTheme="minorHAnsi" w:hAnsiTheme="minorHAnsi" w:cstheme="minorHAnsi"/>
          <w:sz w:val="20"/>
          <w:szCs w:val="20"/>
        </w:rPr>
      </w:pPr>
    </w:p>
    <w:p w:rsidR="00247F60" w:rsidRDefault="00247F60" w:rsidP="00247F60">
      <w:pPr>
        <w:ind w:left="709" w:hanging="709"/>
        <w:contextualSpacing/>
        <w:rPr>
          <w:rFonts w:asciiTheme="minorHAnsi" w:hAnsiTheme="minorHAnsi" w:cstheme="minorHAnsi"/>
          <w:sz w:val="20"/>
          <w:szCs w:val="20"/>
        </w:rPr>
      </w:pPr>
      <w:r>
        <w:rPr>
          <w:rFonts w:asciiTheme="minorHAnsi" w:hAnsiTheme="minorHAnsi"/>
          <w:sz w:val="20"/>
          <w:szCs w:val="20"/>
        </w:rPr>
        <w:t>8.3.2</w:t>
      </w:r>
      <w:r w:rsidRPr="0014559F">
        <w:rPr>
          <w:rFonts w:asciiTheme="minorHAnsi" w:hAnsiTheme="minorHAnsi"/>
          <w:sz w:val="20"/>
          <w:szCs w:val="20"/>
        </w:rPr>
        <w:t>.</w:t>
      </w:r>
      <w:r w:rsidRPr="0014559F">
        <w:rPr>
          <w:rFonts w:asciiTheme="minorHAnsi" w:hAnsiTheme="minorHAnsi"/>
          <w:sz w:val="20"/>
          <w:szCs w:val="20"/>
        </w:rPr>
        <w:tab/>
      </w:r>
      <w:r>
        <w:rPr>
          <w:rFonts w:asciiTheme="minorHAnsi" w:hAnsiTheme="minorHAnsi" w:cstheme="minorHAnsi"/>
          <w:sz w:val="20"/>
          <w:szCs w:val="20"/>
        </w:rPr>
        <w:t>Ponudnik</w:t>
      </w:r>
      <w:r w:rsidRPr="00203711">
        <w:rPr>
          <w:rFonts w:asciiTheme="minorHAnsi" w:hAnsiTheme="minorHAnsi" w:cstheme="minorHAnsi"/>
          <w:sz w:val="20"/>
          <w:szCs w:val="20"/>
        </w:rPr>
        <w:t xml:space="preserve"> mora </w:t>
      </w:r>
      <w:r w:rsidRPr="00846AAA">
        <w:rPr>
          <w:rFonts w:asciiTheme="minorHAnsi" w:hAnsiTheme="minorHAnsi" w:cstheme="minorHAnsi"/>
          <w:sz w:val="20"/>
          <w:szCs w:val="20"/>
        </w:rPr>
        <w:t xml:space="preserve">biti kadrovsko sposoben izvesti javno naročilo, kar dokazuje z navedbo </w:t>
      </w:r>
      <w:r w:rsidRPr="00846AAA">
        <w:rPr>
          <w:rFonts w:asciiTheme="minorHAnsi" w:hAnsiTheme="minorHAnsi" w:cstheme="minorHAnsi"/>
          <w:b/>
          <w:i/>
          <w:sz w:val="20"/>
          <w:szCs w:val="20"/>
        </w:rPr>
        <w:t>1)</w:t>
      </w:r>
      <w:r w:rsidRPr="00846AAA">
        <w:rPr>
          <w:rFonts w:asciiTheme="minorHAnsi" w:hAnsiTheme="minorHAnsi" w:cstheme="minorHAnsi"/>
          <w:sz w:val="20"/>
          <w:szCs w:val="20"/>
        </w:rPr>
        <w:t xml:space="preserve"> vsaj dveh (2) strokovnjakov z veljavnim certifikatom proizvajalca Cisco za področje WAN in LAN (CCIE Enterprise Infrastructure), </w:t>
      </w:r>
      <w:r w:rsidRPr="00846AAA">
        <w:rPr>
          <w:rFonts w:asciiTheme="minorHAnsi" w:hAnsiTheme="minorHAnsi" w:cstheme="minorHAnsi"/>
          <w:b/>
          <w:i/>
          <w:sz w:val="20"/>
          <w:szCs w:val="20"/>
        </w:rPr>
        <w:t>2)</w:t>
      </w:r>
      <w:r w:rsidRPr="00846AAA">
        <w:rPr>
          <w:rFonts w:asciiTheme="minorHAnsi" w:hAnsiTheme="minorHAnsi" w:cstheme="minorHAnsi"/>
          <w:sz w:val="20"/>
          <w:szCs w:val="20"/>
        </w:rPr>
        <w:t xml:space="preserve"> vsaj enega (1) strokovnjaka z veljavnim certifikatom proizvajalca </w:t>
      </w:r>
      <w:r w:rsidRPr="00846AAA">
        <w:rPr>
          <w:rFonts w:asciiTheme="minorHAnsi" w:hAnsiTheme="minorHAnsi" w:cstheme="minorHAnsi"/>
          <w:sz w:val="20"/>
          <w:szCs w:val="20"/>
        </w:rPr>
        <w:lastRenderedPageBreak/>
        <w:t xml:space="preserve">Cisco za področje varnosti (CCIE Security), </w:t>
      </w:r>
      <w:r w:rsidRPr="00846AAA">
        <w:rPr>
          <w:rFonts w:asciiTheme="minorHAnsi" w:hAnsiTheme="minorHAnsi" w:cstheme="minorHAnsi"/>
          <w:b/>
          <w:i/>
          <w:sz w:val="20"/>
          <w:szCs w:val="20"/>
        </w:rPr>
        <w:t>3)</w:t>
      </w:r>
      <w:r w:rsidRPr="00846AAA">
        <w:rPr>
          <w:rFonts w:asciiTheme="minorHAnsi" w:hAnsiTheme="minorHAnsi" w:cstheme="minorHAnsi"/>
          <w:sz w:val="20"/>
          <w:szCs w:val="20"/>
        </w:rPr>
        <w:t xml:space="preserve"> vsaj enega (1) strokovnjaka z veljavnim certifikatom proizvajalca Cisco za področje strežnikov (CCNP DataCenter), </w:t>
      </w:r>
      <w:r w:rsidRPr="00846AAA">
        <w:rPr>
          <w:rFonts w:asciiTheme="minorHAnsi" w:hAnsiTheme="minorHAnsi" w:cstheme="minorHAnsi"/>
          <w:b/>
          <w:i/>
          <w:sz w:val="20"/>
          <w:szCs w:val="20"/>
        </w:rPr>
        <w:t>4)</w:t>
      </w:r>
      <w:r w:rsidRPr="00846AAA">
        <w:rPr>
          <w:rFonts w:asciiTheme="minorHAnsi" w:hAnsiTheme="minorHAnsi" w:cstheme="minorHAnsi"/>
          <w:sz w:val="20"/>
          <w:szCs w:val="20"/>
        </w:rPr>
        <w:t xml:space="preserve"> vsaj enega (1) strokovnjaka z veljavnim certifikatom proizvajalca Cisco za področje telefonije (CCNP Collaboration), </w:t>
      </w:r>
      <w:r w:rsidRPr="00846AAA">
        <w:rPr>
          <w:rFonts w:asciiTheme="minorHAnsi" w:hAnsiTheme="minorHAnsi" w:cstheme="minorHAnsi"/>
          <w:b/>
          <w:i/>
          <w:sz w:val="20"/>
          <w:szCs w:val="20"/>
        </w:rPr>
        <w:t>5)</w:t>
      </w:r>
      <w:r w:rsidRPr="00846AAA">
        <w:rPr>
          <w:rFonts w:asciiTheme="minorHAnsi" w:hAnsiTheme="minorHAnsi" w:cstheme="minorHAnsi"/>
          <w:sz w:val="20"/>
          <w:szCs w:val="20"/>
        </w:rPr>
        <w:t xml:space="preserve"> vsaj enega (1) strokovnjaka z veljavnim certifikatom proizvajalca Cisco za področje brezžičnih povezav (Enterprise Wireless Design ali Enterprise Wireless Implementation), </w:t>
      </w:r>
      <w:r w:rsidRPr="00846AAA">
        <w:rPr>
          <w:rFonts w:asciiTheme="minorHAnsi" w:hAnsiTheme="minorHAnsi" w:cstheme="minorHAnsi"/>
          <w:b/>
          <w:i/>
          <w:sz w:val="20"/>
          <w:szCs w:val="20"/>
        </w:rPr>
        <w:t>6)</w:t>
      </w:r>
      <w:r w:rsidRPr="00846AAA">
        <w:rPr>
          <w:rFonts w:asciiTheme="minorHAnsi" w:hAnsiTheme="minorHAnsi" w:cstheme="minorHAnsi"/>
          <w:sz w:val="20"/>
          <w:szCs w:val="20"/>
        </w:rPr>
        <w:t xml:space="preserve"> in vsaj dveh (2) strokovnjakov z veljavnim certifikatom, ki izkazuje napredni nivo tehničnega znanja za področje vzdrževanja rešitve požarnih pregrad nove generacije Palo Alto (PCNSC). Ponudnik za izkazovanje posameznega pogoja iz te točke lahko navede istega strokovnjaka za najmanj dve področji/točki.</w:t>
      </w:r>
    </w:p>
    <w:p w:rsidR="00247F60" w:rsidRDefault="00247F60" w:rsidP="00247F60">
      <w:pPr>
        <w:ind w:left="709" w:hanging="709"/>
        <w:contextualSpacing/>
        <w:rPr>
          <w:rFonts w:asciiTheme="minorHAnsi" w:hAnsiTheme="minorHAnsi" w:cstheme="minorHAnsi"/>
          <w:sz w:val="20"/>
          <w:szCs w:val="20"/>
        </w:rPr>
      </w:pPr>
    </w:p>
    <w:p w:rsidR="00247F60" w:rsidRDefault="00247F60" w:rsidP="00247F60">
      <w:pPr>
        <w:pStyle w:val="MediumList2-Accent41"/>
        <w:numPr>
          <w:ilvl w:val="0"/>
          <w:numId w:val="0"/>
        </w:numPr>
        <w:ind w:left="709"/>
        <w:rPr>
          <w:rFonts w:asciiTheme="minorHAnsi" w:hAnsiTheme="minorHAnsi" w:cstheme="minorHAnsi"/>
          <w:sz w:val="20"/>
          <w:szCs w:val="20"/>
        </w:rPr>
      </w:pPr>
      <w:r w:rsidRPr="0014559F">
        <w:rPr>
          <w:rFonts w:asciiTheme="minorHAnsi" w:hAnsiTheme="minorHAnsi" w:cstheme="minorHAnsi"/>
          <w:b/>
          <w:sz w:val="20"/>
          <w:szCs w:val="20"/>
        </w:rPr>
        <w:t xml:space="preserve">Dokazilo: </w:t>
      </w:r>
      <w:r w:rsidRPr="007D5AD8">
        <w:rPr>
          <w:rFonts w:asciiTheme="minorHAnsi" w:hAnsiTheme="minorHAnsi" w:cstheme="minorHAnsi"/>
          <w:b/>
          <w:i/>
          <w:sz w:val="20"/>
          <w:szCs w:val="20"/>
        </w:rPr>
        <w:t>1)</w:t>
      </w:r>
      <w:r>
        <w:rPr>
          <w:rFonts w:asciiTheme="minorHAnsi" w:hAnsiTheme="minorHAnsi" w:cstheme="minorHAnsi"/>
          <w:sz w:val="20"/>
          <w:szCs w:val="20"/>
        </w:rPr>
        <w:t xml:space="preserve"> Seznam </w:t>
      </w:r>
      <w:r w:rsidR="003D23A6">
        <w:rPr>
          <w:rFonts w:asciiTheme="minorHAnsi" w:hAnsiTheme="minorHAnsi" w:cstheme="minorHAnsi"/>
          <w:sz w:val="20"/>
          <w:szCs w:val="20"/>
        </w:rPr>
        <w:t>strokovnjakov</w:t>
      </w:r>
      <w:r w:rsidR="00E748DD">
        <w:rPr>
          <w:rFonts w:asciiTheme="minorHAnsi" w:hAnsiTheme="minorHAnsi" w:cstheme="minorHAnsi"/>
          <w:sz w:val="20"/>
          <w:szCs w:val="20"/>
        </w:rPr>
        <w:t xml:space="preserve"> z veljavnim certifikatom</w:t>
      </w:r>
      <w:r>
        <w:rPr>
          <w:rFonts w:asciiTheme="minorHAnsi" w:hAnsiTheme="minorHAnsi" w:cstheme="minorHAnsi"/>
          <w:sz w:val="20"/>
          <w:szCs w:val="20"/>
        </w:rPr>
        <w:t xml:space="preserve"> (OBR-6) in </w:t>
      </w:r>
      <w:r w:rsidRPr="007D5AD8">
        <w:rPr>
          <w:rFonts w:asciiTheme="minorHAnsi" w:hAnsiTheme="minorHAnsi" w:cstheme="minorHAnsi"/>
          <w:b/>
          <w:i/>
          <w:sz w:val="20"/>
          <w:szCs w:val="20"/>
        </w:rPr>
        <w:t>2)</w:t>
      </w:r>
      <w:r>
        <w:rPr>
          <w:rFonts w:asciiTheme="minorHAnsi" w:hAnsiTheme="minorHAnsi" w:cstheme="minorHAnsi"/>
          <w:sz w:val="20"/>
          <w:szCs w:val="20"/>
        </w:rPr>
        <w:t xml:space="preserve"> kopije veljavnih certifikatov za člane, navedene v OBR-6.</w:t>
      </w:r>
    </w:p>
    <w:p w:rsidR="00247F60" w:rsidRPr="00814EC2" w:rsidRDefault="00247F60" w:rsidP="009D027E">
      <w:pPr>
        <w:jc w:val="left"/>
        <w:rPr>
          <w:rFonts w:asciiTheme="minorHAnsi" w:hAnsiTheme="minorHAnsi" w:cstheme="minorHAnsi"/>
          <w:sz w:val="20"/>
          <w:szCs w:val="20"/>
        </w:rPr>
      </w:pPr>
    </w:p>
    <w:p w:rsidR="004C72F8" w:rsidRDefault="00247F60" w:rsidP="009D027E">
      <w:pPr>
        <w:ind w:left="709" w:hanging="709"/>
        <w:contextualSpacing/>
        <w:rPr>
          <w:rFonts w:asciiTheme="minorHAnsi" w:hAnsiTheme="minorHAnsi"/>
          <w:sz w:val="20"/>
          <w:szCs w:val="20"/>
        </w:rPr>
      </w:pPr>
      <w:r>
        <w:rPr>
          <w:rFonts w:asciiTheme="minorHAnsi" w:hAnsiTheme="minorHAnsi"/>
          <w:sz w:val="20"/>
          <w:szCs w:val="20"/>
        </w:rPr>
        <w:t>8.3.3</w:t>
      </w:r>
      <w:r w:rsidR="009D027E" w:rsidRPr="00814EC2">
        <w:rPr>
          <w:rFonts w:asciiTheme="minorHAnsi" w:hAnsiTheme="minorHAnsi"/>
          <w:sz w:val="20"/>
          <w:szCs w:val="20"/>
        </w:rPr>
        <w:t>.</w:t>
      </w:r>
      <w:r w:rsidR="009D027E" w:rsidRPr="00814EC2">
        <w:rPr>
          <w:rFonts w:asciiTheme="minorHAnsi" w:hAnsiTheme="minorHAnsi"/>
          <w:sz w:val="20"/>
          <w:szCs w:val="20"/>
        </w:rPr>
        <w:tab/>
      </w:r>
      <w:r w:rsidR="004C72F8" w:rsidRPr="004C72F8">
        <w:rPr>
          <w:rFonts w:asciiTheme="minorHAnsi" w:hAnsiTheme="minorHAnsi"/>
          <w:sz w:val="20"/>
          <w:szCs w:val="20"/>
        </w:rPr>
        <w:t>Ponudnik mora imeti pri proizvajalcu opreme Cisco priznan najvišji status usposobljenosti, ki mu zagotavlja neposredno podporo (Cisco Gold Integrator).</w:t>
      </w:r>
    </w:p>
    <w:p w:rsidR="009D027E" w:rsidRPr="00814EC2" w:rsidRDefault="009D027E" w:rsidP="009D027E">
      <w:pPr>
        <w:ind w:left="709"/>
        <w:contextualSpacing/>
        <w:rPr>
          <w:rFonts w:asciiTheme="minorHAnsi" w:hAnsiTheme="minorHAnsi"/>
          <w:sz w:val="20"/>
          <w:szCs w:val="20"/>
        </w:rPr>
      </w:pPr>
    </w:p>
    <w:p w:rsidR="009D027E" w:rsidRPr="00814EC2" w:rsidRDefault="009D027E" w:rsidP="009D027E">
      <w:pPr>
        <w:pStyle w:val="MediumList2-Accent41"/>
        <w:numPr>
          <w:ilvl w:val="0"/>
          <w:numId w:val="0"/>
        </w:numPr>
        <w:ind w:left="709"/>
        <w:rPr>
          <w:rFonts w:asciiTheme="minorHAnsi" w:hAnsiTheme="minorHAnsi" w:cstheme="minorHAnsi"/>
          <w:sz w:val="20"/>
          <w:szCs w:val="20"/>
        </w:rPr>
      </w:pPr>
      <w:r w:rsidRPr="00814EC2">
        <w:rPr>
          <w:rFonts w:asciiTheme="minorHAnsi" w:hAnsiTheme="minorHAnsi" w:cstheme="minorHAnsi"/>
          <w:b/>
          <w:sz w:val="20"/>
          <w:szCs w:val="20"/>
        </w:rPr>
        <w:t xml:space="preserve">Dokazilo: </w:t>
      </w:r>
      <w:r w:rsidR="004C72F8" w:rsidRPr="004C72F8">
        <w:rPr>
          <w:rFonts w:asciiTheme="minorHAnsi" w:hAnsiTheme="minorHAnsi" w:cstheme="minorHAnsi"/>
          <w:sz w:val="20"/>
          <w:szCs w:val="20"/>
        </w:rPr>
        <w:t>Izjava proizvajalca opreme ali fotokopija kakršnegakoli drugega uradnega dokazila oziroma certifikata, izdanega s strani proizvajalca opreme, da ima ponudnik storitve s strani proizvajalca priznan najvišji status usposobljenosti.</w:t>
      </w:r>
    </w:p>
    <w:p w:rsidR="009D027E" w:rsidRPr="00C66337" w:rsidRDefault="009D027E" w:rsidP="009D027E">
      <w:pPr>
        <w:pStyle w:val="MediumList2-Accent41"/>
        <w:numPr>
          <w:ilvl w:val="0"/>
          <w:numId w:val="0"/>
        </w:numPr>
        <w:ind w:left="709"/>
        <w:rPr>
          <w:rFonts w:asciiTheme="minorHAnsi" w:hAnsiTheme="minorHAnsi" w:cstheme="minorHAnsi"/>
          <w:sz w:val="20"/>
          <w:szCs w:val="20"/>
        </w:rPr>
      </w:pPr>
    </w:p>
    <w:p w:rsidR="004C72F8" w:rsidRPr="004C72F8" w:rsidRDefault="00247F60" w:rsidP="004C72F8">
      <w:pPr>
        <w:ind w:left="709" w:hanging="709"/>
        <w:contextualSpacing/>
        <w:rPr>
          <w:rFonts w:ascii="Calibri" w:eastAsiaTheme="majorEastAsia" w:hAnsi="Calibri" w:cs="Calibri"/>
          <w:iCs/>
          <w:color w:val="272727" w:themeColor="text1" w:themeTint="D8"/>
          <w:sz w:val="20"/>
          <w:szCs w:val="20"/>
        </w:rPr>
      </w:pPr>
      <w:r>
        <w:rPr>
          <w:rFonts w:asciiTheme="minorHAnsi" w:hAnsiTheme="minorHAnsi"/>
          <w:sz w:val="20"/>
          <w:szCs w:val="20"/>
        </w:rPr>
        <w:t>8.3.4</w:t>
      </w:r>
      <w:r w:rsidR="009D027E" w:rsidRPr="00C66337">
        <w:rPr>
          <w:rFonts w:asciiTheme="minorHAnsi" w:hAnsiTheme="minorHAnsi"/>
          <w:sz w:val="20"/>
          <w:szCs w:val="20"/>
        </w:rPr>
        <w:t>.</w:t>
      </w:r>
      <w:r w:rsidR="009D027E" w:rsidRPr="00C66337">
        <w:rPr>
          <w:rFonts w:asciiTheme="minorHAnsi" w:hAnsiTheme="minorHAnsi"/>
          <w:sz w:val="20"/>
          <w:szCs w:val="20"/>
        </w:rPr>
        <w:tab/>
      </w:r>
      <w:r w:rsidR="004C72F8" w:rsidRPr="004C72F8">
        <w:rPr>
          <w:rFonts w:asciiTheme="minorHAnsi" w:eastAsiaTheme="majorEastAsia" w:hAnsiTheme="minorHAnsi" w:cstheme="minorHAnsi"/>
          <w:iCs/>
          <w:color w:val="272727" w:themeColor="text1" w:themeTint="D8"/>
          <w:sz w:val="20"/>
          <w:szCs w:val="20"/>
        </w:rPr>
        <w:t>Ponudnik mora imeti pri proizvajalcu opreme PaloAlto priznan status usposobljenosti PaloAlto Platinum Innovator ali višji.</w:t>
      </w:r>
    </w:p>
    <w:p w:rsidR="009D027E" w:rsidRPr="00C66337" w:rsidRDefault="009D027E" w:rsidP="009D027E">
      <w:pPr>
        <w:ind w:left="709"/>
        <w:contextualSpacing/>
        <w:rPr>
          <w:rFonts w:asciiTheme="minorHAnsi" w:eastAsiaTheme="majorEastAsia" w:hAnsiTheme="minorHAnsi" w:cstheme="minorHAnsi"/>
          <w:iCs/>
          <w:color w:val="272727" w:themeColor="text1" w:themeTint="D8"/>
          <w:sz w:val="20"/>
          <w:szCs w:val="20"/>
        </w:rPr>
      </w:pPr>
    </w:p>
    <w:p w:rsidR="004C72F8" w:rsidRDefault="009D027E" w:rsidP="009D027E">
      <w:pPr>
        <w:pStyle w:val="MediumList2-Accent41"/>
        <w:numPr>
          <w:ilvl w:val="0"/>
          <w:numId w:val="0"/>
        </w:numPr>
        <w:ind w:left="709"/>
        <w:rPr>
          <w:rFonts w:asciiTheme="minorHAnsi" w:hAnsiTheme="minorHAnsi" w:cstheme="minorHAnsi"/>
          <w:sz w:val="20"/>
          <w:szCs w:val="20"/>
        </w:rPr>
      </w:pPr>
      <w:r w:rsidRPr="00C66337">
        <w:rPr>
          <w:rFonts w:asciiTheme="minorHAnsi" w:hAnsiTheme="minorHAnsi" w:cstheme="minorHAnsi"/>
          <w:b/>
          <w:sz w:val="20"/>
          <w:szCs w:val="20"/>
        </w:rPr>
        <w:t xml:space="preserve">Dokazilo: </w:t>
      </w:r>
      <w:r w:rsidR="004C72F8" w:rsidRPr="004C72F8">
        <w:rPr>
          <w:rFonts w:asciiTheme="minorHAnsi" w:hAnsiTheme="minorHAnsi" w:cstheme="minorHAnsi"/>
          <w:sz w:val="20"/>
          <w:szCs w:val="20"/>
        </w:rPr>
        <w:t>Izjava proizvajalca opreme ali fotokopija kakršnegakoli drugega uradnega dokazila oziroma certifikata, izdanega s strani proizvajalca opreme, ki izkazuje ponudnikov status usposobljenosti.</w:t>
      </w:r>
    </w:p>
    <w:p w:rsidR="004C72F8" w:rsidRPr="00C66337" w:rsidRDefault="004C72F8" w:rsidP="009D027E">
      <w:pPr>
        <w:pStyle w:val="MediumList2-Accent41"/>
        <w:numPr>
          <w:ilvl w:val="0"/>
          <w:numId w:val="0"/>
        </w:numPr>
        <w:ind w:left="709"/>
        <w:rPr>
          <w:rFonts w:asciiTheme="minorHAnsi" w:hAnsiTheme="minorHAnsi" w:cstheme="minorHAnsi"/>
          <w:sz w:val="20"/>
          <w:szCs w:val="20"/>
        </w:rPr>
      </w:pPr>
    </w:p>
    <w:p w:rsidR="00203711" w:rsidRDefault="00247F60" w:rsidP="009D027E">
      <w:pPr>
        <w:ind w:left="709" w:hanging="709"/>
        <w:contextualSpacing/>
        <w:rPr>
          <w:rFonts w:asciiTheme="minorHAnsi" w:hAnsiTheme="minorHAnsi" w:cstheme="minorHAnsi"/>
          <w:sz w:val="20"/>
          <w:szCs w:val="20"/>
        </w:rPr>
      </w:pPr>
      <w:r>
        <w:rPr>
          <w:rFonts w:asciiTheme="minorHAnsi" w:hAnsiTheme="minorHAnsi"/>
          <w:sz w:val="20"/>
          <w:szCs w:val="20"/>
        </w:rPr>
        <w:t>8.3.5</w:t>
      </w:r>
      <w:r w:rsidR="009D027E" w:rsidRPr="00C66337">
        <w:rPr>
          <w:rFonts w:asciiTheme="minorHAnsi" w:hAnsiTheme="minorHAnsi"/>
          <w:sz w:val="20"/>
          <w:szCs w:val="20"/>
        </w:rPr>
        <w:t>.</w:t>
      </w:r>
      <w:r w:rsidR="009D027E" w:rsidRPr="00C66337">
        <w:rPr>
          <w:rFonts w:asciiTheme="minorHAnsi" w:hAnsiTheme="minorHAnsi"/>
          <w:sz w:val="20"/>
          <w:szCs w:val="20"/>
        </w:rPr>
        <w:tab/>
      </w:r>
      <w:r w:rsidR="00203711" w:rsidRPr="00203711">
        <w:rPr>
          <w:rFonts w:asciiTheme="minorHAnsi" w:hAnsiTheme="minorHAnsi" w:cstheme="minorHAnsi"/>
          <w:sz w:val="20"/>
          <w:szCs w:val="20"/>
        </w:rPr>
        <w:t>Ponudnik mora imeti sklenjeno partnersko razmerje s proizvajalcem opreme Cisco za neposreden dostop do proizvajalčevih centrov za tehnično podporo štiriindvajset ur dnevno, vse dni v letu in za dobavo vseh popravkov in vseh izdaj programske opreme in strojne programske opreme v sklopu iste funkcionalnosti.</w:t>
      </w:r>
    </w:p>
    <w:p w:rsidR="009D027E" w:rsidRPr="007B61D0" w:rsidRDefault="009D027E" w:rsidP="009D027E">
      <w:pPr>
        <w:pStyle w:val="Odstavekseznama"/>
        <w:tabs>
          <w:tab w:val="left" w:pos="284"/>
        </w:tabs>
        <w:autoSpaceDE w:val="0"/>
        <w:autoSpaceDN w:val="0"/>
        <w:adjustRightInd w:val="0"/>
        <w:ind w:left="1004"/>
        <w:rPr>
          <w:rFonts w:asciiTheme="minorHAnsi" w:eastAsiaTheme="minorHAnsi" w:hAnsiTheme="minorHAnsi" w:cstheme="minorHAnsi"/>
          <w:noProof w:val="0"/>
          <w:sz w:val="20"/>
          <w:szCs w:val="20"/>
          <w:lang w:eastAsia="en-US"/>
        </w:rPr>
      </w:pPr>
    </w:p>
    <w:p w:rsidR="00203711" w:rsidRPr="00C66337" w:rsidRDefault="009D027E" w:rsidP="009D027E">
      <w:pPr>
        <w:pStyle w:val="MediumList2-Accent41"/>
        <w:numPr>
          <w:ilvl w:val="0"/>
          <w:numId w:val="0"/>
        </w:numPr>
        <w:ind w:left="709"/>
        <w:rPr>
          <w:rFonts w:asciiTheme="minorHAnsi" w:hAnsiTheme="minorHAnsi" w:cstheme="minorHAnsi"/>
          <w:sz w:val="20"/>
          <w:szCs w:val="20"/>
        </w:rPr>
      </w:pPr>
      <w:r w:rsidRPr="00C66337">
        <w:rPr>
          <w:rFonts w:asciiTheme="minorHAnsi" w:hAnsiTheme="minorHAnsi" w:cstheme="minorHAnsi"/>
          <w:b/>
          <w:sz w:val="20"/>
          <w:szCs w:val="20"/>
        </w:rPr>
        <w:t xml:space="preserve">Dokazilo: </w:t>
      </w:r>
      <w:r w:rsidR="00203711" w:rsidRPr="00203711">
        <w:rPr>
          <w:rFonts w:asciiTheme="minorHAnsi" w:hAnsiTheme="minorHAnsi" w:cstheme="minorHAnsi"/>
          <w:sz w:val="20"/>
          <w:szCs w:val="20"/>
        </w:rPr>
        <w:t>Ponudnik mora k ponudbi priložiti izjavo proizvajalca opreme Cisco s katero izjavlja, da je seznanjen, da ponudnik sodeluje v postopku oddaje javnega naročila za vzdrževanje opreme Cisco, katere proizvajalec je, in da bo v primeru, če bo ponudnik izbran v predmetnem javnem naročilu, z njim sklenil pogodbo za neposreden dostop do proizvajalčevih centrov za tehnično podporo štiriindvajset ur dnevno vse dni v letu in za dobavo vseh popravkov in vseh izdaj programske opreme in strojne - programske opreme v sklopu iste funkcionalnosti v času trajanja pogodbe z naročnikom.</w:t>
      </w:r>
    </w:p>
    <w:p w:rsidR="009D027E" w:rsidRDefault="009D027E" w:rsidP="009D027E">
      <w:pPr>
        <w:pStyle w:val="MediumList2-Accent41"/>
        <w:numPr>
          <w:ilvl w:val="0"/>
          <w:numId w:val="0"/>
        </w:numPr>
        <w:rPr>
          <w:rFonts w:asciiTheme="minorHAnsi" w:hAnsiTheme="minorHAnsi" w:cstheme="minorHAnsi"/>
          <w:sz w:val="20"/>
          <w:szCs w:val="20"/>
        </w:rPr>
      </w:pPr>
    </w:p>
    <w:p w:rsidR="00846AAA" w:rsidRPr="0014559F" w:rsidRDefault="00247F60" w:rsidP="00846AAA">
      <w:pPr>
        <w:ind w:left="709" w:hanging="709"/>
        <w:contextualSpacing/>
        <w:rPr>
          <w:rFonts w:asciiTheme="minorHAnsi" w:hAnsiTheme="minorHAnsi" w:cstheme="minorHAnsi"/>
          <w:sz w:val="20"/>
          <w:szCs w:val="20"/>
        </w:rPr>
      </w:pPr>
      <w:r>
        <w:rPr>
          <w:rFonts w:asciiTheme="minorHAnsi" w:hAnsiTheme="minorHAnsi"/>
          <w:sz w:val="20"/>
          <w:szCs w:val="20"/>
        </w:rPr>
        <w:t>8.3.6</w:t>
      </w:r>
      <w:r w:rsidR="00846AAA" w:rsidRPr="0014559F">
        <w:rPr>
          <w:rFonts w:asciiTheme="minorHAnsi" w:hAnsiTheme="minorHAnsi"/>
          <w:sz w:val="20"/>
          <w:szCs w:val="20"/>
        </w:rPr>
        <w:t>.</w:t>
      </w:r>
      <w:r w:rsidR="00846AAA" w:rsidRPr="0014559F">
        <w:rPr>
          <w:rFonts w:asciiTheme="minorHAnsi" w:hAnsiTheme="minorHAnsi"/>
          <w:sz w:val="20"/>
          <w:szCs w:val="20"/>
        </w:rPr>
        <w:tab/>
      </w:r>
      <w:r w:rsidR="00846AAA">
        <w:rPr>
          <w:rFonts w:asciiTheme="minorHAnsi" w:hAnsiTheme="minorHAnsi" w:cstheme="minorHAnsi"/>
          <w:sz w:val="20"/>
          <w:szCs w:val="20"/>
        </w:rPr>
        <w:t>Ponudnik</w:t>
      </w:r>
      <w:r w:rsidR="00846AAA" w:rsidRPr="00203711">
        <w:rPr>
          <w:rFonts w:asciiTheme="minorHAnsi" w:hAnsiTheme="minorHAnsi" w:cstheme="minorHAnsi"/>
          <w:sz w:val="20"/>
          <w:szCs w:val="20"/>
        </w:rPr>
        <w:t xml:space="preserve"> mora imeti sklenjeno partnersko razmerje s proizvajalcem opreme PaloAlto za dostop do proizvajalčevih centrov za tehnično podporo štiriindvajset ur dnevno, vse dni v letu in za dobavo vseh popravkov in vseh izdaj programske opreme in strojne programske opreme v sklopu iste funkcionalnosti.</w:t>
      </w:r>
    </w:p>
    <w:p w:rsidR="00846AAA" w:rsidRPr="0014559F" w:rsidRDefault="00846AAA" w:rsidP="00846AAA">
      <w:pPr>
        <w:ind w:left="709" w:hanging="709"/>
        <w:contextualSpacing/>
        <w:rPr>
          <w:rFonts w:asciiTheme="minorHAnsi" w:hAnsiTheme="minorHAnsi" w:cstheme="minorHAnsi"/>
          <w:sz w:val="20"/>
          <w:szCs w:val="20"/>
        </w:rPr>
      </w:pPr>
    </w:p>
    <w:p w:rsidR="00846AAA" w:rsidRDefault="00846AAA" w:rsidP="00846AAA">
      <w:pPr>
        <w:pStyle w:val="MediumList2-Accent41"/>
        <w:numPr>
          <w:ilvl w:val="0"/>
          <w:numId w:val="0"/>
        </w:numPr>
        <w:ind w:left="709"/>
        <w:rPr>
          <w:rFonts w:asciiTheme="minorHAnsi" w:hAnsiTheme="minorHAnsi" w:cstheme="minorHAnsi"/>
          <w:sz w:val="20"/>
          <w:szCs w:val="20"/>
        </w:rPr>
      </w:pPr>
      <w:r w:rsidRPr="0014559F">
        <w:rPr>
          <w:rFonts w:asciiTheme="minorHAnsi" w:hAnsiTheme="minorHAnsi" w:cstheme="minorHAnsi"/>
          <w:b/>
          <w:sz w:val="20"/>
          <w:szCs w:val="20"/>
        </w:rPr>
        <w:t xml:space="preserve">Dokazilo: </w:t>
      </w:r>
      <w:r w:rsidRPr="00203711">
        <w:rPr>
          <w:rFonts w:asciiTheme="minorHAnsi" w:hAnsiTheme="minorHAnsi" w:cstheme="minorHAnsi"/>
          <w:sz w:val="20"/>
          <w:szCs w:val="20"/>
        </w:rPr>
        <w:t xml:space="preserve">Ponudnik mora k ponudbi priložiti izjavo proizvajalca opreme PaloAlto s katero izjavlja, da je seznanjen, da ponudnik sodeluje v postopku oddaje javnega naročila za vzdrževanje opreme PaloAlto, katere proizvajalec je, in da bo v primeru, če bo ponudnik izbran v predmetnem javnem naročilu, z njim sklenil pogodbo za dostop do proizvajalčevih centrov za tehnično podporo štiriindvajset ur dnevno vse dni v letu in za dobavo vseh popravkov in vseh izdaj programske opreme in strojne - programske opreme v </w:t>
      </w:r>
      <w:r w:rsidRPr="00203711">
        <w:rPr>
          <w:rFonts w:asciiTheme="minorHAnsi" w:hAnsiTheme="minorHAnsi" w:cstheme="minorHAnsi"/>
          <w:sz w:val="20"/>
          <w:szCs w:val="20"/>
        </w:rPr>
        <w:lastRenderedPageBreak/>
        <w:t>sklopu iste funkcionalnosti v času trajanja pogodbe z naročnikom.</w:t>
      </w:r>
    </w:p>
    <w:p w:rsidR="00720D04" w:rsidRDefault="00720D04" w:rsidP="00846AAA">
      <w:pPr>
        <w:pStyle w:val="MediumList2-Accent41"/>
        <w:numPr>
          <w:ilvl w:val="0"/>
          <w:numId w:val="0"/>
        </w:numPr>
        <w:ind w:left="709"/>
        <w:rPr>
          <w:rFonts w:asciiTheme="minorHAnsi" w:hAnsiTheme="minorHAnsi" w:cstheme="minorHAnsi"/>
          <w:sz w:val="20"/>
          <w:szCs w:val="20"/>
        </w:rPr>
      </w:pPr>
    </w:p>
    <w:p w:rsidR="00056899" w:rsidRDefault="009C4F5A" w:rsidP="00056899">
      <w:pPr>
        <w:ind w:left="709" w:hanging="709"/>
        <w:contextualSpacing/>
        <w:rPr>
          <w:rFonts w:asciiTheme="minorHAnsi" w:hAnsiTheme="minorHAnsi" w:cstheme="minorHAnsi"/>
          <w:sz w:val="20"/>
          <w:szCs w:val="20"/>
        </w:rPr>
      </w:pPr>
      <w:r>
        <w:rPr>
          <w:rFonts w:asciiTheme="minorHAnsi" w:hAnsiTheme="minorHAnsi"/>
          <w:sz w:val="20"/>
          <w:szCs w:val="20"/>
        </w:rPr>
        <w:t>8.3.7</w:t>
      </w:r>
      <w:r w:rsidRPr="0014559F">
        <w:rPr>
          <w:rFonts w:asciiTheme="minorHAnsi" w:hAnsiTheme="minorHAnsi"/>
          <w:sz w:val="20"/>
          <w:szCs w:val="20"/>
        </w:rPr>
        <w:t>.</w:t>
      </w:r>
      <w:r w:rsidRPr="0014559F">
        <w:rPr>
          <w:rFonts w:asciiTheme="minorHAnsi" w:hAnsiTheme="minorHAnsi"/>
          <w:sz w:val="20"/>
          <w:szCs w:val="20"/>
        </w:rPr>
        <w:tab/>
      </w:r>
      <w:r w:rsidR="00056899" w:rsidRPr="00056899">
        <w:rPr>
          <w:rFonts w:asciiTheme="minorHAnsi" w:hAnsiTheme="minorHAnsi" w:cstheme="minorHAnsi"/>
          <w:sz w:val="20"/>
          <w:szCs w:val="20"/>
        </w:rPr>
        <w:t>Ponudnik mora imeti veljaven certifikat ISO 27001. Obseg ponudnikovega sistema za vodenje varovanja informacij (SVVI) mora vsebovati procese izvedbe in tehnične podpore za rešitve v naročnikovi infrastrukturi</w:t>
      </w:r>
      <w:r w:rsidR="004E0C21">
        <w:rPr>
          <w:rFonts w:asciiTheme="minorHAnsi" w:hAnsiTheme="minorHAnsi" w:cstheme="minorHAnsi"/>
          <w:sz w:val="20"/>
          <w:szCs w:val="20"/>
        </w:rPr>
        <w:t>.</w:t>
      </w:r>
    </w:p>
    <w:p w:rsidR="00056899" w:rsidRDefault="00056899" w:rsidP="00846AAA">
      <w:pPr>
        <w:pStyle w:val="MediumList2-Accent41"/>
        <w:numPr>
          <w:ilvl w:val="0"/>
          <w:numId w:val="0"/>
        </w:numPr>
        <w:ind w:left="709"/>
        <w:rPr>
          <w:rFonts w:asciiTheme="minorHAnsi" w:hAnsiTheme="minorHAnsi" w:cstheme="minorHAnsi"/>
          <w:sz w:val="20"/>
          <w:szCs w:val="20"/>
        </w:rPr>
      </w:pPr>
    </w:p>
    <w:p w:rsidR="00846AAA" w:rsidRDefault="009C4F5A" w:rsidP="00846AAA">
      <w:pPr>
        <w:pStyle w:val="MediumList2-Accent41"/>
        <w:numPr>
          <w:ilvl w:val="0"/>
          <w:numId w:val="0"/>
        </w:numPr>
        <w:rPr>
          <w:rFonts w:asciiTheme="minorHAnsi" w:hAnsiTheme="minorHAnsi" w:cstheme="minorHAnsi"/>
          <w:sz w:val="20"/>
          <w:szCs w:val="20"/>
        </w:rPr>
      </w:pPr>
      <w:r>
        <w:rPr>
          <w:rFonts w:asciiTheme="minorHAnsi" w:hAnsiTheme="minorHAnsi" w:cstheme="minorHAnsi"/>
          <w:sz w:val="20"/>
          <w:szCs w:val="20"/>
        </w:rPr>
        <w:tab/>
      </w:r>
      <w:r w:rsidRPr="009C4F5A">
        <w:rPr>
          <w:rFonts w:asciiTheme="minorHAnsi" w:hAnsiTheme="minorHAnsi" w:cstheme="minorHAnsi"/>
          <w:b/>
          <w:sz w:val="20"/>
          <w:szCs w:val="20"/>
        </w:rPr>
        <w:t>Dokazilo:</w:t>
      </w:r>
      <w:r w:rsidRPr="009C4F5A">
        <w:rPr>
          <w:rFonts w:asciiTheme="minorHAnsi" w:hAnsiTheme="minorHAnsi" w:cstheme="minorHAnsi"/>
          <w:sz w:val="20"/>
          <w:szCs w:val="20"/>
        </w:rPr>
        <w:t xml:space="preserve"> Kopija certifikata ISO 27001</w:t>
      </w:r>
      <w:r>
        <w:rPr>
          <w:rFonts w:asciiTheme="minorHAnsi" w:hAnsiTheme="minorHAnsi" w:cstheme="minorHAnsi"/>
          <w:sz w:val="20"/>
          <w:szCs w:val="20"/>
        </w:rPr>
        <w:t>.</w:t>
      </w:r>
    </w:p>
    <w:p w:rsidR="009C4F5A" w:rsidRDefault="009C4F5A" w:rsidP="00846AAA">
      <w:pPr>
        <w:pStyle w:val="MediumList2-Accent41"/>
        <w:numPr>
          <w:ilvl w:val="0"/>
          <w:numId w:val="0"/>
        </w:numPr>
        <w:rPr>
          <w:rFonts w:asciiTheme="minorHAnsi" w:hAnsiTheme="minorHAnsi" w:cstheme="minorHAnsi"/>
          <w:sz w:val="20"/>
          <w:szCs w:val="20"/>
        </w:rPr>
      </w:pPr>
    </w:p>
    <w:p w:rsidR="009C4F5A" w:rsidRPr="00424614" w:rsidRDefault="009C4F5A" w:rsidP="00846AAA">
      <w:pPr>
        <w:pStyle w:val="MediumList2-Accent41"/>
        <w:numPr>
          <w:ilvl w:val="0"/>
          <w:numId w:val="0"/>
        </w:numPr>
        <w:rPr>
          <w:rFonts w:asciiTheme="minorHAnsi" w:hAnsiTheme="minorHAnsi" w:cstheme="minorHAnsi"/>
          <w:sz w:val="20"/>
          <w:szCs w:val="20"/>
        </w:rPr>
      </w:pPr>
    </w:p>
    <w:p w:rsidR="009D027E" w:rsidRPr="00424614" w:rsidRDefault="009D027E" w:rsidP="009D027E">
      <w:pPr>
        <w:pStyle w:val="Naslov9"/>
        <w:spacing w:before="0"/>
        <w:contextualSpacing/>
        <w:rPr>
          <w:rFonts w:asciiTheme="minorHAnsi" w:hAnsiTheme="minorHAnsi" w:cstheme="minorHAnsi"/>
          <w:b/>
          <w:i w:val="0"/>
          <w:color w:val="auto"/>
          <w:sz w:val="20"/>
          <w:szCs w:val="20"/>
        </w:rPr>
      </w:pPr>
      <w:r w:rsidRPr="00424614">
        <w:rPr>
          <w:rFonts w:asciiTheme="minorHAnsi" w:hAnsiTheme="minorHAnsi" w:cstheme="minorHAnsi"/>
          <w:b/>
          <w:i w:val="0"/>
          <w:color w:val="auto"/>
          <w:sz w:val="20"/>
          <w:szCs w:val="20"/>
        </w:rPr>
        <w:t>9. Izločitev ponudbe</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bookmarkStart w:id="2" w:name="_Toc261337266"/>
      <w:r>
        <w:rPr>
          <w:rFonts w:asciiTheme="minorHAnsi" w:hAnsiTheme="minorHAnsi" w:cstheme="minorHAnsi"/>
          <w:sz w:val="20"/>
          <w:szCs w:val="20"/>
        </w:rPr>
        <w:t>Naročnik bo izločil:</w:t>
      </w:r>
    </w:p>
    <w:p w:rsidR="009D027E" w:rsidRPr="00C66337" w:rsidRDefault="009D027E" w:rsidP="009D027E">
      <w:pPr>
        <w:pStyle w:val="Odstavekseznama"/>
        <w:numPr>
          <w:ilvl w:val="0"/>
          <w:numId w:val="16"/>
        </w:numPr>
        <w:contextualSpacing/>
        <w:rPr>
          <w:rFonts w:asciiTheme="minorHAnsi" w:hAnsiTheme="minorHAnsi" w:cstheme="minorHAnsi"/>
          <w:sz w:val="20"/>
          <w:szCs w:val="20"/>
        </w:rPr>
      </w:pPr>
      <w:r w:rsidRPr="00C66337">
        <w:rPr>
          <w:rFonts w:asciiTheme="minorHAnsi" w:hAnsiTheme="minorHAnsi" w:cstheme="minorHAnsi"/>
          <w:sz w:val="20"/>
          <w:szCs w:val="20"/>
        </w:rPr>
        <w:t>nepravočasne ponudbe,</w:t>
      </w:r>
    </w:p>
    <w:p w:rsidR="009D027E" w:rsidRPr="00C66337" w:rsidRDefault="009D027E" w:rsidP="009D027E">
      <w:pPr>
        <w:pStyle w:val="Odstavekseznama"/>
        <w:numPr>
          <w:ilvl w:val="0"/>
          <w:numId w:val="16"/>
        </w:numPr>
        <w:contextualSpacing/>
        <w:rPr>
          <w:rFonts w:asciiTheme="minorHAnsi" w:hAnsiTheme="minorHAnsi" w:cstheme="minorHAnsi"/>
          <w:sz w:val="20"/>
          <w:szCs w:val="20"/>
        </w:rPr>
      </w:pPr>
      <w:r w:rsidRPr="00C66337">
        <w:rPr>
          <w:rFonts w:asciiTheme="minorHAnsi" w:hAnsiTheme="minorHAnsi" w:cstheme="minorHAnsi"/>
          <w:sz w:val="20"/>
          <w:szCs w:val="20"/>
        </w:rPr>
        <w:t>ponudbe, ki ne bodo izpolnjevale vseh zahtev iz točke 2 II. poglavja teh navodil in</w:t>
      </w:r>
    </w:p>
    <w:p w:rsidR="009D027E" w:rsidRPr="00C66337" w:rsidRDefault="009D027E" w:rsidP="009D027E">
      <w:pPr>
        <w:pStyle w:val="Odstavekseznama"/>
        <w:numPr>
          <w:ilvl w:val="0"/>
          <w:numId w:val="16"/>
        </w:numPr>
        <w:contextualSpacing/>
        <w:rPr>
          <w:rFonts w:asciiTheme="minorHAnsi" w:hAnsiTheme="minorHAnsi" w:cstheme="minorHAnsi"/>
          <w:sz w:val="20"/>
          <w:szCs w:val="20"/>
        </w:rPr>
      </w:pPr>
      <w:r w:rsidRPr="00C66337">
        <w:rPr>
          <w:rFonts w:asciiTheme="minorHAnsi" w:hAnsiTheme="minorHAnsi" w:cstheme="minorHAnsi"/>
          <w:sz w:val="20"/>
          <w:szCs w:val="20"/>
        </w:rPr>
        <w:t>ponudbo, ki ne bo ustrezala vsem tehničnim zahtevam.</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Naročnik iz postopka javnega naročanja kadar koli v postopku izključi ponudnika, če se izkaže, da je pred ali med postopkom javnega naročanja ta subjekt glede na storjena ali neizvedena dejanja v enem od položajev iz točk 8.1.1., 8.1.2, 8.1.3. in 8.1.4. točke 8.1. II. poglavja te dokumentacije v zvezi z oddajo javnega naročila. Naročnik pa lahko kadar koli v postopku izključi ponudnika, če se izkaže, da je pred ali med postopkom javnega naročanja ta subjekt glede na storjena ali neizvedena dejanja v enem od položajev iz še</w:t>
      </w:r>
      <w:r>
        <w:rPr>
          <w:rFonts w:asciiTheme="minorHAnsi" w:hAnsiTheme="minorHAnsi" w:cstheme="minorHAnsi"/>
          <w:sz w:val="20"/>
          <w:szCs w:val="20"/>
        </w:rPr>
        <w:t>stega odstavka 75. člena ZJN-3.</w:t>
      </w:r>
    </w:p>
    <w:p w:rsidR="009D027E" w:rsidRPr="00424614" w:rsidRDefault="009D027E" w:rsidP="009D027E">
      <w:pPr>
        <w:contextualSpacing/>
        <w:rPr>
          <w:rFonts w:asciiTheme="minorHAnsi" w:hAnsiTheme="minorHAnsi" w:cstheme="minorHAnsi"/>
          <w:sz w:val="20"/>
          <w:szCs w:val="20"/>
        </w:rPr>
      </w:pPr>
    </w:p>
    <w:p w:rsidR="009D027E"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ki je v enem od položajev iz točke 8.1.1. točke 8.1.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w:t>
      </w:r>
      <w:r w:rsidRPr="00424614">
        <w:rPr>
          <w:rFonts w:asciiTheme="minorHAnsi" w:hAnsiTheme="minorHAnsi" w:cstheme="minorHAnsi"/>
          <w:sz w:val="20"/>
          <w:szCs w:val="20"/>
        </w:rPr>
        <w:lastRenderedPageBreak/>
        <w:t>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w:t>
      </w:r>
    </w:p>
    <w:p w:rsidR="009D027E" w:rsidRDefault="009D027E" w:rsidP="009D027E">
      <w:pPr>
        <w:contextualSpacing/>
        <w:rPr>
          <w:rFonts w:asciiTheme="minorHAnsi" w:hAnsiTheme="minorHAnsi" w:cstheme="minorHAnsi"/>
          <w:sz w:val="20"/>
          <w:szCs w:val="20"/>
        </w:rPr>
      </w:pPr>
    </w:p>
    <w:p w:rsidR="009D027E" w:rsidRDefault="009D027E" w:rsidP="009D027E">
      <w:pPr>
        <w:contextualSpacing/>
        <w:rPr>
          <w:rFonts w:asciiTheme="minorHAnsi" w:hAnsiTheme="minorHAnsi" w:cstheme="minorHAnsi"/>
          <w:sz w:val="20"/>
          <w:szCs w:val="20"/>
        </w:rPr>
      </w:pPr>
      <w:r w:rsidRPr="00D01D5F">
        <w:rPr>
          <w:rFonts w:asciiTheme="minorHAnsi" w:hAnsiTheme="minorHAnsi" w:cstheme="minorHAnsi"/>
          <w:sz w:val="20"/>
          <w:szCs w:val="20"/>
        </w:rPr>
        <w:t>V primeru obstoja razloga za izključitev iz točke 8.1.2 točke 8.1. II. poglavja te dokumentacije v zvezi z oddajo javnega naročila naročnik dovoli popravni mehanizem skladno z drugim odstavkom 38. člena ZIUOOPE. Naročnik v tem primeru določi primeren rok, v katerem mora gospodarski subjekt obveznosti izpolniti. Ta rok ne sme biti daljši od 30 dni.</w:t>
      </w:r>
    </w:p>
    <w:p w:rsidR="009D027E"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10. Ponudbena cena</w:t>
      </w:r>
      <w:bookmarkEnd w:id="2"/>
      <w:r w:rsidRPr="00424614">
        <w:rPr>
          <w:rFonts w:asciiTheme="minorHAnsi" w:hAnsiTheme="minorHAnsi" w:cstheme="minorHAnsi"/>
          <w:b/>
          <w:i w:val="0"/>
          <w:sz w:val="20"/>
          <w:szCs w:val="20"/>
        </w:rPr>
        <w:t xml:space="preserve"> in predračun (OBR-2)</w:t>
      </w:r>
    </w:p>
    <w:p w:rsidR="009D027E" w:rsidRPr="00424614" w:rsidRDefault="009D027E" w:rsidP="009D027E">
      <w:pPr>
        <w:contextualSpacing/>
        <w:rPr>
          <w:rFonts w:asciiTheme="minorHAnsi" w:hAnsiTheme="minorHAnsi" w:cstheme="minorHAnsi"/>
          <w:sz w:val="20"/>
          <w:szCs w:val="20"/>
        </w:rPr>
      </w:pPr>
    </w:p>
    <w:p w:rsidR="009D027E" w:rsidRPr="009A5EEB" w:rsidRDefault="009D027E" w:rsidP="009D027E">
      <w:pPr>
        <w:widowControl w:val="0"/>
        <w:rPr>
          <w:rFonts w:asciiTheme="minorHAnsi" w:hAnsiTheme="minorHAnsi" w:cstheme="minorHAnsi"/>
          <w:sz w:val="20"/>
          <w:szCs w:val="20"/>
        </w:rPr>
      </w:pPr>
      <w:r w:rsidRPr="009A5EEB">
        <w:rPr>
          <w:rFonts w:asciiTheme="minorHAnsi" w:hAnsiTheme="minorHAnsi" w:cstheme="minorHAnsi"/>
          <w:sz w:val="20"/>
          <w:szCs w:val="20"/>
        </w:rPr>
        <w:t>Ponudnik mora izpolniti vse postavke v predračunu (OBR-2). V kolikor ponudnik cene v posamezno postavko ne vpiše, se šteje, da predmetne postavke ne ponuja in tako ne izpolnjuje vseh zahtev naročnika iz predmetne dokumentacije v zvezi z oddajo javnega naročila.</w:t>
      </w:r>
    </w:p>
    <w:p w:rsidR="009D027E" w:rsidRPr="009A5EEB" w:rsidRDefault="009D027E" w:rsidP="009D027E">
      <w:pPr>
        <w:widowControl w:val="0"/>
        <w:rPr>
          <w:rFonts w:asciiTheme="minorHAnsi" w:hAnsiTheme="minorHAnsi" w:cstheme="minorHAnsi"/>
          <w:sz w:val="20"/>
          <w:szCs w:val="20"/>
        </w:rPr>
      </w:pPr>
    </w:p>
    <w:p w:rsidR="009D027E" w:rsidRPr="009A5EEB" w:rsidRDefault="009D027E" w:rsidP="009D027E">
      <w:pPr>
        <w:widowControl w:val="0"/>
        <w:rPr>
          <w:rFonts w:asciiTheme="minorHAnsi" w:hAnsiTheme="minorHAnsi" w:cstheme="minorHAnsi"/>
          <w:sz w:val="20"/>
          <w:szCs w:val="20"/>
        </w:rPr>
      </w:pPr>
      <w:r w:rsidRPr="009A5EEB">
        <w:rPr>
          <w:rFonts w:asciiTheme="minorHAnsi" w:hAnsiTheme="minorHAnsi" w:cstheme="minorHAnsi"/>
          <w:sz w:val="20"/>
          <w:szCs w:val="20"/>
        </w:rPr>
        <w:t>V kolikor ponudnik vpiše ceno nič (0) EUR, se šteje, da ponuja postavko brezplačno.</w:t>
      </w:r>
    </w:p>
    <w:p w:rsidR="009D027E" w:rsidRPr="009A5EEB" w:rsidRDefault="009D027E" w:rsidP="009D027E">
      <w:pPr>
        <w:widowControl w:val="0"/>
        <w:rPr>
          <w:rFonts w:asciiTheme="minorHAnsi" w:hAnsiTheme="minorHAnsi" w:cstheme="minorHAnsi"/>
          <w:sz w:val="20"/>
          <w:szCs w:val="20"/>
        </w:rPr>
      </w:pPr>
    </w:p>
    <w:p w:rsidR="009D027E" w:rsidRPr="009A5EEB" w:rsidRDefault="009D027E" w:rsidP="009D027E">
      <w:pPr>
        <w:widowControl w:val="0"/>
        <w:rPr>
          <w:rFonts w:asciiTheme="minorHAnsi" w:hAnsiTheme="minorHAnsi" w:cstheme="minorHAnsi"/>
          <w:sz w:val="20"/>
          <w:szCs w:val="20"/>
        </w:rPr>
      </w:pPr>
      <w:r w:rsidRPr="009A5EEB">
        <w:rPr>
          <w:rFonts w:asciiTheme="minorHAnsi" w:hAnsiTheme="minorHAnsi" w:cstheme="minorHAnsi"/>
          <w:sz w:val="20"/>
          <w:szCs w:val="20"/>
        </w:rPr>
        <w:t>Ponudnik ne sme spreminjati vsebine predračuna.</w:t>
      </w:r>
    </w:p>
    <w:p w:rsidR="009D027E" w:rsidRPr="009A5EEB" w:rsidRDefault="009D027E" w:rsidP="009D027E">
      <w:pPr>
        <w:widowControl w:val="0"/>
        <w:rPr>
          <w:rFonts w:asciiTheme="minorHAnsi" w:hAnsiTheme="minorHAnsi" w:cstheme="minorHAnsi"/>
          <w:sz w:val="20"/>
          <w:szCs w:val="20"/>
        </w:rPr>
      </w:pPr>
    </w:p>
    <w:p w:rsidR="009D027E" w:rsidRPr="009A5EEB" w:rsidRDefault="009D027E" w:rsidP="009D027E">
      <w:pPr>
        <w:widowControl w:val="0"/>
        <w:rPr>
          <w:rFonts w:asciiTheme="minorHAnsi" w:hAnsiTheme="minorHAnsi" w:cstheme="minorHAnsi"/>
          <w:sz w:val="20"/>
          <w:szCs w:val="20"/>
        </w:rPr>
      </w:pPr>
      <w:r w:rsidRPr="009A5EEB">
        <w:rPr>
          <w:rFonts w:asciiTheme="minorHAnsi" w:hAnsiTheme="minorHAnsi" w:cstheme="minorHAnsi"/>
          <w:sz w:val="20"/>
          <w:szCs w:val="20"/>
        </w:rPr>
        <w:t>Ponudnik mora v ponudbi navesti skupno končno ceno v EUR. Končna cena mora vsebovati vse stroške, popuste in rabate. Ponudbena cena mora imeti stopnjo in vrednost DDV-ja posebej izkazano.</w:t>
      </w:r>
    </w:p>
    <w:p w:rsidR="009D027E" w:rsidRPr="009A5EEB" w:rsidRDefault="009D027E" w:rsidP="009D027E">
      <w:pPr>
        <w:widowControl w:val="0"/>
        <w:rPr>
          <w:rFonts w:asciiTheme="minorHAnsi" w:hAnsiTheme="minorHAnsi" w:cstheme="minorHAnsi"/>
          <w:sz w:val="20"/>
          <w:szCs w:val="20"/>
        </w:rPr>
      </w:pPr>
    </w:p>
    <w:p w:rsidR="009D027E" w:rsidRPr="009A5EEB" w:rsidRDefault="009D027E" w:rsidP="009D027E">
      <w:pPr>
        <w:widowControl w:val="0"/>
        <w:rPr>
          <w:rFonts w:asciiTheme="minorHAnsi" w:hAnsiTheme="minorHAnsi" w:cstheme="minorHAnsi"/>
          <w:sz w:val="20"/>
          <w:szCs w:val="20"/>
        </w:rPr>
      </w:pPr>
      <w:r w:rsidRPr="009A5EEB">
        <w:rPr>
          <w:rFonts w:asciiTheme="minorHAnsi" w:hAnsiTheme="minorHAnsi" w:cstheme="minorHAnsi"/>
          <w:sz w:val="20"/>
          <w:szCs w:val="20"/>
        </w:rPr>
        <w:t>Cena mora biti fiksna v času trajanja pogodbe.</w:t>
      </w:r>
    </w:p>
    <w:p w:rsidR="009D027E" w:rsidRPr="009A5EEB" w:rsidRDefault="009D027E" w:rsidP="009D027E">
      <w:pPr>
        <w:widowControl w:val="0"/>
        <w:rPr>
          <w:rFonts w:asciiTheme="minorHAnsi" w:hAnsiTheme="minorHAnsi" w:cstheme="minorHAnsi"/>
          <w:sz w:val="20"/>
          <w:szCs w:val="20"/>
        </w:rPr>
      </w:pPr>
    </w:p>
    <w:p w:rsidR="009D027E" w:rsidRPr="009A5EEB" w:rsidRDefault="009D027E" w:rsidP="009D027E">
      <w:pPr>
        <w:widowControl w:val="0"/>
        <w:rPr>
          <w:rFonts w:asciiTheme="minorHAnsi" w:hAnsiTheme="minorHAnsi" w:cstheme="minorHAnsi"/>
          <w:sz w:val="20"/>
          <w:szCs w:val="20"/>
        </w:rPr>
      </w:pPr>
      <w:r w:rsidRPr="009A5EEB">
        <w:rPr>
          <w:rFonts w:asciiTheme="minorHAnsi" w:hAnsiTheme="minorHAnsi" w:cstheme="minorHAnsi"/>
          <w:sz w:val="20"/>
          <w:szCs w:val="20"/>
        </w:rPr>
        <w:t>V primeru, da bo naročnik pri pregledu in ovenjevanju ponudb odkril očitne računske napake, bo ravnal v skladu s sedmim odstavkom 89. člena ZJN-3.</w:t>
      </w:r>
    </w:p>
    <w:p w:rsidR="009D027E" w:rsidRPr="009A5EEB" w:rsidRDefault="009D027E" w:rsidP="009D027E">
      <w:pPr>
        <w:widowControl w:val="0"/>
        <w:rPr>
          <w:rFonts w:asciiTheme="minorHAnsi" w:hAnsiTheme="minorHAnsi" w:cstheme="minorHAnsi"/>
          <w:sz w:val="20"/>
          <w:szCs w:val="20"/>
        </w:rPr>
      </w:pPr>
    </w:p>
    <w:p w:rsidR="009D027E" w:rsidRDefault="009D027E" w:rsidP="009D027E">
      <w:pPr>
        <w:widowControl w:val="0"/>
        <w:rPr>
          <w:rFonts w:asciiTheme="minorHAnsi" w:hAnsiTheme="minorHAnsi" w:cstheme="minorHAnsi"/>
          <w:b/>
          <w:sz w:val="20"/>
          <w:szCs w:val="20"/>
        </w:rPr>
      </w:pPr>
      <w:r w:rsidRPr="00922DF5">
        <w:rPr>
          <w:rFonts w:asciiTheme="minorHAnsi" w:hAnsiTheme="minorHAnsi" w:cstheme="minorHAnsi"/>
          <w:b/>
          <w:sz w:val="20"/>
          <w:szCs w:val="20"/>
        </w:rPr>
        <w:lastRenderedPageBreak/>
        <w:t>Ponudnik v sistemu e-JN predračun naloži v razdelek »Predračun« v .pdf datoteki.</w:t>
      </w:r>
    </w:p>
    <w:p w:rsidR="00EE6F39" w:rsidRDefault="00EE6F39" w:rsidP="009D027E">
      <w:pPr>
        <w:widowControl w:val="0"/>
        <w:rPr>
          <w:rFonts w:asciiTheme="minorHAnsi" w:hAnsiTheme="minorHAnsi" w:cstheme="minorHAnsi"/>
          <w:b/>
          <w:sz w:val="20"/>
          <w:szCs w:val="20"/>
        </w:rPr>
      </w:pPr>
    </w:p>
    <w:p w:rsidR="00EE6F39" w:rsidRPr="00853284" w:rsidRDefault="00EE6F39" w:rsidP="009D027E">
      <w:pPr>
        <w:widowControl w:val="0"/>
        <w:rPr>
          <w:rFonts w:asciiTheme="minorHAnsi" w:eastAsiaTheme="majorEastAsia" w:hAnsiTheme="minorHAnsi" w:cstheme="minorHAnsi"/>
          <w:iCs/>
          <w:color w:val="272727" w:themeColor="text1" w:themeTint="D8"/>
          <w:sz w:val="20"/>
          <w:szCs w:val="20"/>
        </w:rPr>
      </w:pPr>
    </w:p>
    <w:p w:rsidR="009D027E" w:rsidRPr="00424614" w:rsidDel="007364B7"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11. Merila</w:t>
      </w:r>
    </w:p>
    <w:p w:rsidR="003375E5" w:rsidRDefault="003375E5" w:rsidP="009D027E">
      <w:pPr>
        <w:contextualSpacing/>
        <w:rPr>
          <w:rFonts w:asciiTheme="minorHAnsi" w:hAnsiTheme="minorHAnsi" w:cstheme="minorHAnsi"/>
          <w:sz w:val="20"/>
          <w:szCs w:val="20"/>
        </w:rPr>
      </w:pPr>
    </w:p>
    <w:p w:rsidR="003375E5" w:rsidRPr="003375E5" w:rsidRDefault="003375E5" w:rsidP="003375E5">
      <w:pPr>
        <w:contextualSpacing/>
        <w:rPr>
          <w:rFonts w:asciiTheme="minorHAnsi" w:hAnsiTheme="minorHAnsi" w:cstheme="minorHAnsi"/>
          <w:sz w:val="20"/>
          <w:szCs w:val="20"/>
        </w:rPr>
      </w:pPr>
      <w:r w:rsidRPr="003375E5">
        <w:rPr>
          <w:rFonts w:asciiTheme="minorHAnsi" w:hAnsiTheme="minorHAnsi" w:cstheme="minorHAnsi"/>
          <w:sz w:val="20"/>
          <w:szCs w:val="20"/>
        </w:rPr>
        <w:t>Merilo za izbiro najugodnejšega ponudnika je ekonomsko najugodnejša ponudba</w:t>
      </w:r>
      <w:r w:rsidR="005972A1">
        <w:rPr>
          <w:rFonts w:asciiTheme="minorHAnsi" w:hAnsiTheme="minorHAnsi" w:cstheme="minorHAnsi"/>
          <w:sz w:val="20"/>
          <w:szCs w:val="20"/>
        </w:rPr>
        <w:t xml:space="preserve">, </w:t>
      </w:r>
      <w:r w:rsidR="005972A1" w:rsidRPr="005972A1">
        <w:rPr>
          <w:rFonts w:asciiTheme="minorHAnsi" w:hAnsiTheme="minorHAnsi" w:cstheme="minorHAnsi"/>
          <w:sz w:val="20"/>
          <w:szCs w:val="20"/>
        </w:rPr>
        <w:t>ki predstavlja končno ponudbeno ceno z DDV</w:t>
      </w:r>
      <w:r w:rsidRPr="003375E5">
        <w:rPr>
          <w:rFonts w:asciiTheme="minorHAnsi" w:hAnsiTheme="minorHAnsi" w:cstheme="minorHAnsi"/>
          <w:sz w:val="20"/>
          <w:szCs w:val="20"/>
        </w:rPr>
        <w:t>. Ponudba, ki bo dopustna in bo v njej ponujena najnižja cena, bo določena kot ekonomsko najugodnejša ponudba.</w:t>
      </w:r>
    </w:p>
    <w:p w:rsidR="003375E5" w:rsidRPr="003375E5" w:rsidRDefault="003375E5" w:rsidP="003375E5">
      <w:pPr>
        <w:contextualSpacing/>
        <w:rPr>
          <w:rFonts w:asciiTheme="minorHAnsi" w:hAnsiTheme="minorHAnsi" w:cstheme="minorHAnsi"/>
          <w:sz w:val="20"/>
          <w:szCs w:val="20"/>
        </w:rPr>
      </w:pPr>
    </w:p>
    <w:p w:rsidR="003375E5" w:rsidRPr="00C66337" w:rsidRDefault="003375E5" w:rsidP="003375E5">
      <w:pPr>
        <w:contextualSpacing/>
        <w:rPr>
          <w:rFonts w:asciiTheme="minorHAnsi" w:hAnsiTheme="minorHAnsi" w:cstheme="minorHAnsi"/>
          <w:sz w:val="20"/>
          <w:szCs w:val="20"/>
        </w:rPr>
      </w:pPr>
      <w:r w:rsidRPr="003375E5">
        <w:rPr>
          <w:rFonts w:asciiTheme="minorHAnsi" w:hAnsiTheme="minorHAnsi" w:cstheme="minorHAnsi"/>
          <w:sz w:val="20"/>
          <w:szCs w:val="20"/>
        </w:rPr>
        <w:t>V primeru, da bosta predloženi dve ali več najugodnejših ponudb, bo naročnik med temi ponudniki izved</w:t>
      </w:r>
      <w:r>
        <w:rPr>
          <w:rFonts w:asciiTheme="minorHAnsi" w:hAnsiTheme="minorHAnsi" w:cstheme="minorHAnsi"/>
          <w:sz w:val="20"/>
          <w:szCs w:val="20"/>
        </w:rPr>
        <w:t>el žreb. I</w:t>
      </w:r>
      <w:r w:rsidRPr="003375E5">
        <w:rPr>
          <w:rFonts w:asciiTheme="minorHAnsi" w:hAnsiTheme="minorHAnsi" w:cstheme="minorHAnsi"/>
          <w:sz w:val="20"/>
          <w:szCs w:val="20"/>
        </w:rPr>
        <w:t xml:space="preserve">zbran </w:t>
      </w:r>
      <w:r>
        <w:rPr>
          <w:rFonts w:asciiTheme="minorHAnsi" w:hAnsiTheme="minorHAnsi" w:cstheme="minorHAnsi"/>
          <w:sz w:val="20"/>
          <w:szCs w:val="20"/>
        </w:rPr>
        <w:t xml:space="preserve">bo </w:t>
      </w:r>
      <w:r w:rsidRPr="003375E5">
        <w:rPr>
          <w:rFonts w:asciiTheme="minorHAnsi" w:hAnsiTheme="minorHAnsi" w:cstheme="minorHAnsi"/>
          <w:sz w:val="20"/>
          <w:szCs w:val="20"/>
        </w:rPr>
        <w:t>ponudnik, ki bo izžreban prvi.</w:t>
      </w:r>
    </w:p>
    <w:p w:rsidR="009D027E" w:rsidRPr="00C66337"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12. Neobičajno nizka ponudba</w:t>
      </w:r>
    </w:p>
    <w:p w:rsidR="009D027E" w:rsidRPr="00424614" w:rsidRDefault="009D027E" w:rsidP="009D027E">
      <w:pPr>
        <w:rPr>
          <w:rFonts w:asciiTheme="minorHAnsi" w:hAnsiTheme="minorHAnsi"/>
          <w:sz w:val="20"/>
          <w:szCs w:val="20"/>
        </w:rPr>
      </w:pPr>
    </w:p>
    <w:p w:rsidR="009D027E" w:rsidRPr="00424614" w:rsidRDefault="009D027E" w:rsidP="009D027E">
      <w:pPr>
        <w:contextualSpacing/>
        <w:rPr>
          <w:rFonts w:asciiTheme="minorHAnsi" w:hAnsiTheme="minorHAnsi"/>
          <w:sz w:val="20"/>
          <w:szCs w:val="20"/>
        </w:rPr>
      </w:pPr>
      <w:r w:rsidRPr="00424614">
        <w:rPr>
          <w:rFonts w:asciiTheme="minorHAnsi" w:hAnsiTheme="minorHAnsi"/>
          <w:sz w:val="20"/>
          <w:szCs w:val="20"/>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rsidR="009D027E" w:rsidRPr="00424614" w:rsidRDefault="009D027E" w:rsidP="009D027E">
      <w:pPr>
        <w:contextualSpacing/>
        <w:rPr>
          <w:rFonts w:asciiTheme="minorHAnsi" w:hAnsiTheme="minorHAnsi"/>
          <w:sz w:val="20"/>
          <w:szCs w:val="20"/>
        </w:rPr>
      </w:pPr>
    </w:p>
    <w:p w:rsidR="009D027E" w:rsidRDefault="009D027E" w:rsidP="009D027E">
      <w:pPr>
        <w:contextualSpacing/>
        <w:rPr>
          <w:rFonts w:asciiTheme="minorHAnsi" w:hAnsiTheme="minorHAnsi"/>
          <w:sz w:val="20"/>
          <w:szCs w:val="20"/>
        </w:rPr>
      </w:pPr>
      <w:r w:rsidRPr="00424614">
        <w:rPr>
          <w:rFonts w:asciiTheme="minorHAnsi" w:hAnsiTheme="minorHAnsi"/>
          <w:sz w:val="20"/>
          <w:szCs w:val="20"/>
        </w:rPr>
        <w:t xml:space="preserve">Naročnik bo preveril, ali je ponudba neobičajno nizka tudi, če je vrednost ponudbe za več kot 50 odstotkov nižja od povprečne vrednosti pravočasnih ponudb in za več kot dvajset (20) odstotkov nižja od naslednje uvrščene ponudbe, vendar le, če je prejel vsaj štiri (4) pravočasne ponudbe. </w:t>
      </w:r>
    </w:p>
    <w:p w:rsidR="009D027E" w:rsidRPr="00424614" w:rsidRDefault="009D027E" w:rsidP="009D027E">
      <w:pPr>
        <w:contextualSpacing/>
        <w:rPr>
          <w:rFonts w:asciiTheme="minorHAnsi" w:hAnsiTheme="minorHAnsi"/>
          <w:sz w:val="20"/>
          <w:szCs w:val="20"/>
        </w:rPr>
      </w:pPr>
    </w:p>
    <w:p w:rsidR="009D027E" w:rsidRDefault="009D027E" w:rsidP="009D027E">
      <w:pPr>
        <w:contextualSpacing/>
        <w:rPr>
          <w:rFonts w:asciiTheme="minorHAnsi" w:hAnsiTheme="minorHAnsi"/>
          <w:sz w:val="20"/>
          <w:szCs w:val="20"/>
        </w:rPr>
      </w:pPr>
      <w:r w:rsidRPr="00424614">
        <w:rPr>
          <w:rFonts w:asciiTheme="minorHAnsi" w:hAnsiTheme="minorHAnsi"/>
          <w:sz w:val="20"/>
          <w:szCs w:val="20"/>
        </w:rPr>
        <w:t xml:space="preserve">Kadar naročnik v postopku javnega naročanja preveri dopustnost vseh ponudb, v skladu s prejšnjim stavkom preveri, ali je ponudba neobičajno nizka glede na dopustne ponudbe. </w:t>
      </w:r>
    </w:p>
    <w:p w:rsidR="009D027E" w:rsidRPr="00424614" w:rsidRDefault="009D027E" w:rsidP="009D027E">
      <w:pPr>
        <w:contextualSpacing/>
        <w:rPr>
          <w:rFonts w:asciiTheme="minorHAnsi" w:hAnsiTheme="minorHAnsi"/>
          <w:sz w:val="20"/>
          <w:szCs w:val="20"/>
        </w:rPr>
      </w:pPr>
    </w:p>
    <w:p w:rsidR="009D027E" w:rsidRPr="00424614" w:rsidRDefault="009D027E" w:rsidP="009D027E">
      <w:pPr>
        <w:contextualSpacing/>
        <w:rPr>
          <w:rFonts w:asciiTheme="minorHAnsi" w:hAnsiTheme="minorHAnsi"/>
          <w:sz w:val="20"/>
          <w:szCs w:val="20"/>
        </w:rPr>
      </w:pPr>
      <w:r w:rsidRPr="00424614">
        <w:rPr>
          <w:rFonts w:asciiTheme="minorHAnsi" w:hAnsiTheme="minorHAnsi"/>
          <w:sz w:val="20"/>
          <w:szCs w:val="20"/>
        </w:rPr>
        <w:t xml:space="preserve">Preden naročnik izloči neobičajno nizko ponudbo, mora od ponudnika v skladu s 86. členom ZJN-3 pisno zahtevati podrobne podatke in utemeljitev o elementih ponudbe, za katere meni, da so </w:t>
      </w:r>
      <w:r w:rsidRPr="00424614">
        <w:rPr>
          <w:rFonts w:asciiTheme="minorHAnsi" w:hAnsiTheme="minorHAnsi"/>
          <w:sz w:val="20"/>
          <w:szCs w:val="20"/>
        </w:rPr>
        <w:lastRenderedPageBreak/>
        <w:t xml:space="preserve">odločilni za izpolnitev 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 </w:t>
      </w:r>
    </w:p>
    <w:p w:rsidR="009D027E" w:rsidRPr="00424614" w:rsidRDefault="009D027E" w:rsidP="009D027E">
      <w:pPr>
        <w:contextualSpacing/>
        <w:rPr>
          <w:rFonts w:asciiTheme="minorHAnsi" w:hAnsiTheme="minorHAnsi"/>
          <w:sz w:val="20"/>
          <w:szCs w:val="20"/>
        </w:rPr>
      </w:pPr>
    </w:p>
    <w:p w:rsidR="009D027E" w:rsidRDefault="009D027E" w:rsidP="009D027E">
      <w:pPr>
        <w:contextualSpacing/>
        <w:rPr>
          <w:rFonts w:asciiTheme="minorHAnsi" w:hAnsiTheme="minorHAnsi"/>
          <w:sz w:val="20"/>
          <w:szCs w:val="20"/>
        </w:rPr>
      </w:pPr>
      <w:r w:rsidRPr="00424614">
        <w:rPr>
          <w:rFonts w:asciiTheme="minorHAnsi" w:hAnsiTheme="minorHAnsi"/>
          <w:sz w:val="20"/>
          <w:szCs w:val="20"/>
        </w:rPr>
        <w:t xml:space="preserve">Če bo naročnik ugotovil, da je ponudba neobičajno nizka, ker ni skladna z veljavnimi obveznostmi iz drugega odstavka 3. člena ZJN-3, jo bo naročnik zavrnil. </w:t>
      </w:r>
    </w:p>
    <w:p w:rsidR="009D027E" w:rsidRDefault="009D027E" w:rsidP="009D027E">
      <w:pPr>
        <w:contextualSpacing/>
        <w:rPr>
          <w:rFonts w:asciiTheme="minorHAnsi" w:hAnsiTheme="minorHAnsi"/>
          <w:sz w:val="20"/>
          <w:szCs w:val="20"/>
        </w:rPr>
      </w:pPr>
    </w:p>
    <w:p w:rsidR="009D027E" w:rsidRDefault="009D027E" w:rsidP="009D027E">
      <w:pPr>
        <w:contextualSpacing/>
        <w:rPr>
          <w:rFonts w:asciiTheme="minorHAnsi" w:hAnsiTheme="minorHAnsi"/>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13. Podatki o lastniški strukturi</w:t>
      </w:r>
    </w:p>
    <w:p w:rsidR="00E33540" w:rsidRDefault="00E33540" w:rsidP="00E33540">
      <w:pPr>
        <w:contextualSpacing/>
        <w:rPr>
          <w:rFonts w:asciiTheme="minorHAnsi" w:hAnsiTheme="minorHAnsi" w:cstheme="minorHAnsi"/>
          <w:sz w:val="20"/>
          <w:szCs w:val="20"/>
        </w:rPr>
      </w:pPr>
    </w:p>
    <w:p w:rsidR="00E33540" w:rsidRPr="00E33540" w:rsidRDefault="00E33540" w:rsidP="00E33540">
      <w:pPr>
        <w:contextualSpacing/>
        <w:rPr>
          <w:rFonts w:asciiTheme="minorHAnsi" w:hAnsiTheme="minorHAnsi" w:cstheme="minorHAnsi"/>
          <w:sz w:val="20"/>
          <w:szCs w:val="20"/>
        </w:rPr>
      </w:pPr>
      <w:r w:rsidRPr="00E33540">
        <w:rPr>
          <w:rFonts w:asciiTheme="minorHAnsi" w:hAnsiTheme="minorHAnsi" w:cstheme="minorHAnsi"/>
          <w:sz w:val="20"/>
          <w:szCs w:val="20"/>
        </w:rPr>
        <w:t xml:space="preserve">Naročnik je pred sklenitvijo </w:t>
      </w:r>
      <w:r>
        <w:rPr>
          <w:rFonts w:asciiTheme="minorHAnsi" w:hAnsiTheme="minorHAnsi" w:cstheme="minorHAnsi"/>
          <w:sz w:val="20"/>
          <w:szCs w:val="20"/>
        </w:rPr>
        <w:t>pogodbe</w:t>
      </w:r>
      <w:r w:rsidRPr="00E33540">
        <w:rPr>
          <w:rFonts w:asciiTheme="minorHAnsi" w:hAnsiTheme="minorHAnsi" w:cstheme="minorHAnsi"/>
          <w:sz w:val="20"/>
          <w:szCs w:val="20"/>
        </w:rPr>
        <w:t xml:space="preserve"> v vrednosti nad 10.000 eurov brez DDV od ponudnika zaradi zagotovitve transparentnosti posla in preprečitve korupcijskih tveganj dolžen pridobiti izjavo oziroma podatke o udeležbi fizičnih in pravnih oseb v lastništvu ponudnika, vključno z udeležbo tihih družbenikov, ter o gospodarskih subjektih, za katere se glede na določbe zakona, ki ureja gospodarske družbe, šteje, da so povezane družbe s ponudnikom.</w:t>
      </w:r>
    </w:p>
    <w:p w:rsidR="00E33540" w:rsidRPr="00E33540" w:rsidRDefault="00E33540" w:rsidP="00E33540">
      <w:pPr>
        <w:contextualSpacing/>
        <w:rPr>
          <w:rFonts w:asciiTheme="minorHAnsi" w:hAnsiTheme="minorHAnsi" w:cstheme="minorHAnsi"/>
          <w:sz w:val="20"/>
          <w:szCs w:val="20"/>
        </w:rPr>
      </w:pPr>
    </w:p>
    <w:p w:rsidR="00E33540" w:rsidRPr="00E33540" w:rsidRDefault="00E33540" w:rsidP="00E33540">
      <w:pPr>
        <w:contextualSpacing/>
        <w:rPr>
          <w:rFonts w:asciiTheme="minorHAnsi" w:hAnsiTheme="minorHAnsi" w:cstheme="minorHAnsi"/>
          <w:sz w:val="20"/>
          <w:szCs w:val="20"/>
        </w:rPr>
      </w:pPr>
      <w:r w:rsidRPr="00E33540">
        <w:rPr>
          <w:rFonts w:asciiTheme="minorHAnsi" w:hAnsiTheme="minorHAnsi" w:cstheme="minorHAnsi"/>
          <w:sz w:val="20"/>
          <w:szCs w:val="20"/>
        </w:rPr>
        <w:t>Ponudnik mora v Izjavi o udeležbi fizičnih in pravnih oseb v lastništvu ponudnika (OBR-7) posredovati podatke o:</w:t>
      </w:r>
    </w:p>
    <w:p w:rsidR="00E33540" w:rsidRPr="00E33540" w:rsidRDefault="00E33540" w:rsidP="00E33540">
      <w:pPr>
        <w:pStyle w:val="Odstavekseznama"/>
        <w:numPr>
          <w:ilvl w:val="0"/>
          <w:numId w:val="21"/>
        </w:numPr>
        <w:contextualSpacing/>
        <w:rPr>
          <w:rFonts w:asciiTheme="minorHAnsi" w:hAnsiTheme="minorHAnsi" w:cstheme="minorHAnsi"/>
          <w:sz w:val="20"/>
          <w:szCs w:val="20"/>
        </w:rPr>
      </w:pPr>
      <w:r w:rsidRPr="00E33540">
        <w:rPr>
          <w:rFonts w:asciiTheme="minorHAnsi" w:hAnsiTheme="minorHAnsi" w:cstheme="minorHAnsi"/>
          <w:sz w:val="20"/>
          <w:szCs w:val="20"/>
        </w:rPr>
        <w:t xml:space="preserve">svojih ustanoviteljih, družbenikih, delničarjih, komanditistih ali drugih lastnikih in podatke o lastniških deležih navedenih oseb; </w:t>
      </w:r>
    </w:p>
    <w:p w:rsidR="00E33540" w:rsidRPr="00E33540" w:rsidRDefault="00E33540" w:rsidP="00E33540">
      <w:pPr>
        <w:pStyle w:val="Odstavekseznama"/>
        <w:numPr>
          <w:ilvl w:val="0"/>
          <w:numId w:val="21"/>
        </w:numPr>
        <w:contextualSpacing/>
        <w:rPr>
          <w:rFonts w:asciiTheme="minorHAnsi" w:hAnsiTheme="minorHAnsi" w:cstheme="minorHAnsi"/>
          <w:sz w:val="20"/>
          <w:szCs w:val="20"/>
        </w:rPr>
      </w:pPr>
      <w:r w:rsidRPr="00E33540">
        <w:rPr>
          <w:rFonts w:asciiTheme="minorHAnsi" w:hAnsiTheme="minorHAnsi" w:cstheme="minorHAnsi"/>
          <w:sz w:val="20"/>
          <w:szCs w:val="20"/>
        </w:rPr>
        <w:t>fizičnih osebah in podatke o lastniških deležih;</w:t>
      </w:r>
    </w:p>
    <w:p w:rsidR="00E33540" w:rsidRPr="00E33540" w:rsidRDefault="00E33540" w:rsidP="00E33540">
      <w:pPr>
        <w:pStyle w:val="Odstavekseznama"/>
        <w:numPr>
          <w:ilvl w:val="0"/>
          <w:numId w:val="21"/>
        </w:numPr>
        <w:contextualSpacing/>
        <w:rPr>
          <w:rFonts w:asciiTheme="minorHAnsi" w:hAnsiTheme="minorHAnsi" w:cstheme="minorHAnsi"/>
          <w:sz w:val="20"/>
          <w:szCs w:val="20"/>
        </w:rPr>
      </w:pPr>
      <w:r w:rsidRPr="00E33540">
        <w:rPr>
          <w:rFonts w:asciiTheme="minorHAnsi" w:hAnsiTheme="minorHAnsi" w:cstheme="minorHAnsi"/>
          <w:sz w:val="20"/>
          <w:szCs w:val="20"/>
        </w:rPr>
        <w:t xml:space="preserve">gospodarskih subjektih, za katere se glede na določbe zakona, ki ureja gospodarske družbe, šteje, da so z njim povezane družbe. </w:t>
      </w:r>
    </w:p>
    <w:p w:rsidR="00E33540" w:rsidRPr="00E33540" w:rsidRDefault="00E33540" w:rsidP="00E33540">
      <w:pPr>
        <w:contextualSpacing/>
        <w:rPr>
          <w:rFonts w:asciiTheme="minorHAnsi" w:hAnsiTheme="minorHAnsi" w:cstheme="minorHAnsi"/>
          <w:sz w:val="20"/>
          <w:szCs w:val="20"/>
        </w:rPr>
      </w:pPr>
    </w:p>
    <w:p w:rsidR="00E33540" w:rsidRPr="00E33540" w:rsidRDefault="00E33540" w:rsidP="00E33540">
      <w:pPr>
        <w:contextualSpacing/>
        <w:rPr>
          <w:rFonts w:asciiTheme="minorHAnsi" w:hAnsiTheme="minorHAnsi" w:cstheme="minorHAnsi"/>
          <w:sz w:val="20"/>
          <w:szCs w:val="20"/>
        </w:rPr>
      </w:pPr>
      <w:r w:rsidRPr="00E33540">
        <w:rPr>
          <w:rFonts w:asciiTheme="minorHAnsi" w:hAnsiTheme="minorHAnsi" w:cstheme="minorHAnsi"/>
          <w:sz w:val="20"/>
          <w:szCs w:val="20"/>
        </w:rPr>
        <w:t>Če ponudnik predloži lažno izjavo oziroma da neresnične podatke o navedenih dejstvih, ima to za posledico ničnost pogodbe.</w:t>
      </w:r>
    </w:p>
    <w:p w:rsidR="009D027E" w:rsidRPr="00424614" w:rsidRDefault="009D027E" w:rsidP="009D027E">
      <w:pPr>
        <w:contextualSpacing/>
        <w:rPr>
          <w:rFonts w:asciiTheme="minorHAnsi" w:hAnsiTheme="minorHAnsi" w:cstheme="minorHAnsi"/>
          <w:sz w:val="20"/>
          <w:szCs w:val="20"/>
        </w:rPr>
      </w:pPr>
    </w:p>
    <w:p w:rsidR="009D027E" w:rsidRDefault="009D027E" w:rsidP="009D027E">
      <w:pPr>
        <w:pStyle w:val="Odstavekseznama"/>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14. Veljavnost ponudbe</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Ponudba mora veljati devetdeset (90) dni od dneva odpiranja ponudb.</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rsidR="009D027E"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15. Variantne ponudbe</w:t>
      </w:r>
    </w:p>
    <w:p w:rsidR="009D027E" w:rsidRPr="00424614" w:rsidRDefault="009D027E" w:rsidP="009D027E">
      <w:pPr>
        <w:contextualSpacing/>
        <w:rPr>
          <w:rFonts w:asciiTheme="minorHAnsi" w:hAnsiTheme="minorHAnsi" w:cstheme="minorHAnsi"/>
          <w:sz w:val="20"/>
          <w:szCs w:val="20"/>
        </w:rPr>
      </w:pPr>
    </w:p>
    <w:p w:rsidR="009D027E" w:rsidRDefault="009D027E" w:rsidP="00BB00D0">
      <w:pPr>
        <w:contextualSpacing/>
        <w:rPr>
          <w:rFonts w:asciiTheme="minorHAnsi" w:eastAsiaTheme="majorEastAsia" w:hAnsiTheme="minorHAnsi" w:cstheme="minorHAnsi"/>
          <w:b/>
          <w:color w:val="272727" w:themeColor="text1" w:themeTint="D8"/>
          <w:sz w:val="24"/>
        </w:rPr>
      </w:pPr>
      <w:r w:rsidRPr="00424614">
        <w:rPr>
          <w:rFonts w:asciiTheme="minorHAnsi" w:hAnsiTheme="minorHAnsi" w:cstheme="minorHAnsi"/>
          <w:sz w:val="20"/>
          <w:szCs w:val="20"/>
        </w:rPr>
        <w:t xml:space="preserve">Variantne ponudbe ne bodo upoštevane. </w:t>
      </w:r>
      <w:r>
        <w:rPr>
          <w:rFonts w:asciiTheme="minorHAnsi" w:hAnsiTheme="minorHAnsi" w:cstheme="minorHAnsi"/>
          <w:b/>
          <w:sz w:val="24"/>
        </w:rPr>
        <w:br w:type="page"/>
      </w:r>
    </w:p>
    <w:p w:rsidR="009D027E" w:rsidRPr="00424614" w:rsidRDefault="009D027E" w:rsidP="009D027E">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 xml:space="preserve">III. INFORMACIJE V ZVEZI Z ODPIRANJEM PONUDB </w:t>
      </w:r>
    </w:p>
    <w:p w:rsidR="009D027E" w:rsidRPr="00424614" w:rsidRDefault="009D027E" w:rsidP="009D027E">
      <w:pPr>
        <w:contextualSpacing/>
        <w:rPr>
          <w:rFonts w:asciiTheme="minorHAnsi" w:hAnsiTheme="minorHAnsi" w:cstheme="minorHAnsi"/>
          <w:sz w:val="20"/>
          <w:szCs w:val="20"/>
        </w:rPr>
      </w:pPr>
    </w:p>
    <w:p w:rsidR="009D027E" w:rsidRPr="00D72437" w:rsidRDefault="009D027E" w:rsidP="009D027E">
      <w:pPr>
        <w:contextualSpacing/>
        <w:rPr>
          <w:rFonts w:asciiTheme="minorHAnsi" w:hAnsiTheme="minorHAnsi" w:cstheme="minorHAnsi"/>
          <w:sz w:val="20"/>
          <w:szCs w:val="20"/>
        </w:rPr>
      </w:pPr>
      <w:r w:rsidRPr="00D72437">
        <w:rPr>
          <w:rFonts w:asciiTheme="minorHAnsi" w:hAnsiTheme="minorHAnsi" w:cstheme="minorHAnsi"/>
          <w:sz w:val="20"/>
          <w:szCs w:val="20"/>
        </w:rPr>
        <w:t>Odpiranje ponudb bo potekalo avtomatično v informacijskem sistemu e-</w:t>
      </w:r>
      <w:r w:rsidRPr="002264CD">
        <w:rPr>
          <w:rFonts w:asciiTheme="minorHAnsi" w:hAnsiTheme="minorHAnsi" w:cstheme="minorHAnsi"/>
          <w:sz w:val="20"/>
          <w:szCs w:val="20"/>
        </w:rPr>
        <w:t xml:space="preserve">JN dne </w:t>
      </w:r>
      <w:r w:rsidR="00047653">
        <w:rPr>
          <w:rFonts w:asciiTheme="minorHAnsi" w:hAnsiTheme="minorHAnsi" w:cstheme="minorHAnsi"/>
          <w:b/>
          <w:sz w:val="20"/>
          <w:szCs w:val="20"/>
        </w:rPr>
        <w:t>20</w:t>
      </w:r>
      <w:r w:rsidR="00A136F3" w:rsidRPr="002264CD">
        <w:rPr>
          <w:rFonts w:asciiTheme="minorHAnsi" w:hAnsiTheme="minorHAnsi" w:cstheme="minorHAnsi"/>
          <w:b/>
          <w:sz w:val="20"/>
          <w:szCs w:val="20"/>
        </w:rPr>
        <w:t>. 4</w:t>
      </w:r>
      <w:r w:rsidRPr="002264CD">
        <w:rPr>
          <w:rFonts w:asciiTheme="minorHAnsi" w:hAnsiTheme="minorHAnsi" w:cstheme="minorHAnsi"/>
          <w:b/>
          <w:sz w:val="20"/>
          <w:szCs w:val="20"/>
        </w:rPr>
        <w:t>. 202</w:t>
      </w:r>
      <w:r w:rsidR="00E33540" w:rsidRPr="002264CD">
        <w:rPr>
          <w:rFonts w:asciiTheme="minorHAnsi" w:hAnsiTheme="minorHAnsi" w:cstheme="minorHAnsi"/>
          <w:b/>
          <w:sz w:val="20"/>
          <w:szCs w:val="20"/>
        </w:rPr>
        <w:t>3</w:t>
      </w:r>
      <w:r w:rsidRPr="002264CD">
        <w:rPr>
          <w:rFonts w:asciiTheme="minorHAnsi" w:hAnsiTheme="minorHAnsi" w:cstheme="minorHAnsi"/>
          <w:sz w:val="20"/>
          <w:szCs w:val="20"/>
        </w:rPr>
        <w:t xml:space="preserve"> in</w:t>
      </w:r>
      <w:r w:rsidRPr="00D72437">
        <w:rPr>
          <w:rFonts w:asciiTheme="minorHAnsi" w:hAnsiTheme="minorHAnsi" w:cstheme="minorHAnsi"/>
          <w:sz w:val="20"/>
          <w:szCs w:val="20"/>
        </w:rPr>
        <w:t xml:space="preserve"> se bo začelo ob </w:t>
      </w:r>
      <w:r>
        <w:rPr>
          <w:rFonts w:asciiTheme="minorHAnsi" w:hAnsiTheme="minorHAnsi" w:cstheme="minorHAnsi"/>
          <w:b/>
          <w:sz w:val="20"/>
          <w:szCs w:val="20"/>
        </w:rPr>
        <w:t>10:10</w:t>
      </w:r>
      <w:r w:rsidRPr="00D72437">
        <w:rPr>
          <w:rFonts w:asciiTheme="minorHAnsi" w:hAnsiTheme="minorHAnsi" w:cstheme="minorHAnsi"/>
          <w:b/>
          <w:sz w:val="20"/>
          <w:szCs w:val="20"/>
        </w:rPr>
        <w:t xml:space="preserve"> </w:t>
      </w:r>
      <w:r w:rsidRPr="00A748C9">
        <w:rPr>
          <w:rFonts w:asciiTheme="minorHAnsi" w:hAnsiTheme="minorHAnsi" w:cstheme="minorHAnsi"/>
          <w:sz w:val="20"/>
          <w:szCs w:val="20"/>
        </w:rPr>
        <w:t xml:space="preserve">uri </w:t>
      </w:r>
      <w:r w:rsidRPr="00D72437">
        <w:rPr>
          <w:rFonts w:asciiTheme="minorHAnsi" w:hAnsiTheme="minorHAnsi" w:cstheme="minorHAnsi"/>
          <w:sz w:val="20"/>
          <w:szCs w:val="20"/>
        </w:rPr>
        <w:t xml:space="preserve">na spletnem naslovu </w:t>
      </w:r>
      <w:hyperlink r:id="rId11" w:history="1">
        <w:r w:rsidRPr="00D72437">
          <w:rPr>
            <w:rStyle w:val="Hiperpovezava"/>
            <w:rFonts w:asciiTheme="minorHAnsi" w:hAnsiTheme="minorHAnsi" w:cstheme="minorHAnsi"/>
            <w:sz w:val="20"/>
          </w:rPr>
          <w:t>https://ejn.gov.si/eJN2</w:t>
        </w:r>
      </w:hyperlink>
      <w:r w:rsidRPr="00D72437">
        <w:rPr>
          <w:rFonts w:asciiTheme="minorHAnsi" w:hAnsiTheme="minorHAnsi" w:cstheme="minorHAnsi"/>
          <w:sz w:val="20"/>
          <w:szCs w:val="20"/>
        </w:rPr>
        <w:t xml:space="preserve">. </w:t>
      </w:r>
    </w:p>
    <w:p w:rsidR="009D027E" w:rsidRPr="00D72437"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D72437">
        <w:rPr>
          <w:rFonts w:asciiTheme="minorHAnsi" w:hAnsiTheme="minorHAnsi" w:cstheme="minorHAnsi"/>
          <w:sz w:val="20"/>
          <w:szCs w:val="20"/>
        </w:rPr>
        <w:t>Odpiranje poteka tako, da informacijski sistem e-JN samodejno ob uri, ki je določena za javno odpiranje ponudb, prikaže podatke o ponudniku, o variantah, če so bile zahtevane oziroma dovoljene, ter omogoči dostop do .pdf dokumenta,</w:t>
      </w:r>
      <w:r w:rsidRPr="00424614">
        <w:rPr>
          <w:rFonts w:asciiTheme="minorHAnsi" w:hAnsiTheme="minorHAnsi" w:cstheme="minorHAnsi"/>
          <w:sz w:val="20"/>
          <w:szCs w:val="20"/>
        </w:rPr>
        <w:t xml:space="preserve"> ki ga ponudnik naloži v sistem e-JN pod razdelek »Predračun«. Javna objava se avtomatično zaključi po preteku 60 minut. Ponudniki, ki so oddali ponudbe, imajo te podatke v informacijskem sistemu e-JN na razpolago v razdelku »Zapisnik o odpiranju ponudb«.</w:t>
      </w:r>
    </w:p>
    <w:p w:rsidR="009D027E" w:rsidRPr="00424614" w:rsidRDefault="009D027E" w:rsidP="009D027E">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rsidR="009D027E" w:rsidRPr="00424614" w:rsidRDefault="009D027E" w:rsidP="009D027E">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IV. PREGLED PONUDB</w:t>
      </w:r>
    </w:p>
    <w:p w:rsidR="009D027E" w:rsidRPr="00424614" w:rsidRDefault="009D027E" w:rsidP="009D027E">
      <w:pPr>
        <w:rPr>
          <w:rFonts w:asciiTheme="minorHAnsi" w:hAnsiTheme="minorHAnsi"/>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Naročnik bo ponudbe najprej razvrstil po merilih, nato pa jih bo preveril z vidika ustreznosti zagotavljanja naročnikovih zahtev glede predmeta javnega naročila.</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contextualSpacing/>
        <w:rPr>
          <w:rFonts w:asciiTheme="minorHAnsi" w:hAnsiTheme="minorHAnsi" w:cstheme="minorHAnsi"/>
          <w:sz w:val="20"/>
          <w:szCs w:val="20"/>
        </w:rPr>
      </w:pPr>
      <w:r w:rsidRPr="00424614">
        <w:rPr>
          <w:rFonts w:asciiTheme="minorHAnsi" w:hAnsiTheme="minorHAnsi" w:cstheme="minorHAnsi"/>
          <w:sz w:val="20"/>
          <w:szCs w:val="20"/>
        </w:rPr>
        <w:t xml:space="preserve">Za ponudnika, ki bo po merilih najugodnejši, bo naročnik preveril ali obstajajo razlogi za izključitev in ali ponudnik izpolnjuje pogoje za sodelovanje. </w:t>
      </w:r>
    </w:p>
    <w:p w:rsidR="009D027E" w:rsidRPr="00424614" w:rsidRDefault="009D027E" w:rsidP="009D027E">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rsidR="009D027E" w:rsidRPr="00424614" w:rsidRDefault="009D027E" w:rsidP="009D027E">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V. POGODBA</w:t>
      </w:r>
    </w:p>
    <w:p w:rsidR="00B356EA" w:rsidRDefault="00B356EA" w:rsidP="009D027E">
      <w:pPr>
        <w:contextualSpacing/>
        <w:rPr>
          <w:rFonts w:asciiTheme="minorHAnsi" w:hAnsiTheme="minorHAnsi"/>
          <w:sz w:val="20"/>
          <w:szCs w:val="20"/>
        </w:rPr>
      </w:pPr>
    </w:p>
    <w:p w:rsidR="00B356EA" w:rsidRPr="00B356EA" w:rsidRDefault="00B356EA" w:rsidP="00B356EA">
      <w:pPr>
        <w:contextualSpacing/>
        <w:rPr>
          <w:rFonts w:asciiTheme="minorHAnsi" w:hAnsiTheme="minorHAnsi"/>
          <w:sz w:val="20"/>
          <w:szCs w:val="20"/>
        </w:rPr>
      </w:pPr>
      <w:r w:rsidRPr="00B356EA">
        <w:rPr>
          <w:rFonts w:asciiTheme="minorHAnsi" w:hAnsiTheme="minorHAnsi"/>
          <w:sz w:val="20"/>
          <w:szCs w:val="20"/>
        </w:rPr>
        <w:t>Naročnik bo z izbranim ponudnikom sklenil pogodbo v skladu z določbami vzorca pogodbe iz OBR-3.</w:t>
      </w:r>
    </w:p>
    <w:p w:rsidR="00B356EA" w:rsidRPr="00B356EA" w:rsidRDefault="00B356EA" w:rsidP="00B356EA">
      <w:pPr>
        <w:contextualSpacing/>
        <w:rPr>
          <w:rFonts w:asciiTheme="minorHAnsi" w:hAnsiTheme="minorHAnsi"/>
          <w:sz w:val="20"/>
          <w:szCs w:val="20"/>
        </w:rPr>
      </w:pPr>
    </w:p>
    <w:p w:rsidR="00B356EA" w:rsidRPr="00424614" w:rsidRDefault="00B356EA" w:rsidP="00B356EA">
      <w:pPr>
        <w:contextualSpacing/>
        <w:rPr>
          <w:rFonts w:asciiTheme="minorHAnsi" w:hAnsiTheme="minorHAnsi"/>
          <w:sz w:val="20"/>
          <w:szCs w:val="20"/>
        </w:rPr>
      </w:pPr>
      <w:r w:rsidRPr="00B356EA">
        <w:rPr>
          <w:rFonts w:asciiTheme="minorHAnsi" w:hAnsiTheme="minorHAnsi"/>
          <w:sz w:val="20"/>
          <w:szCs w:val="20"/>
        </w:rPr>
        <w:t>Pogodbo je treba podpisati v roku deset (10) dni od prejema naročnikovega poziva k podpisu pogodbe. V kolikor tega ne stori, se šteje, da odstopa od izvedbe javnega naročila.</w:t>
      </w:r>
    </w:p>
    <w:p w:rsidR="009D027E" w:rsidRPr="00424614" w:rsidRDefault="009D027E" w:rsidP="009D027E">
      <w:pPr>
        <w:contextualSpacing/>
        <w:rPr>
          <w:rFonts w:asciiTheme="minorHAnsi" w:hAnsiTheme="minorHAnsi"/>
          <w:sz w:val="20"/>
          <w:szCs w:val="20"/>
        </w:rPr>
      </w:pPr>
    </w:p>
    <w:p w:rsidR="009D027E" w:rsidRPr="00424614" w:rsidRDefault="009D027E" w:rsidP="009D027E">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rsidR="009D027E" w:rsidRPr="00424614" w:rsidRDefault="009D027E" w:rsidP="009D027E">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VI. PRAVNO VARSTVO</w:t>
      </w:r>
    </w:p>
    <w:p w:rsidR="009D027E" w:rsidRPr="00424614" w:rsidRDefault="009D027E" w:rsidP="009D027E">
      <w:pPr>
        <w:contextualSpacing/>
        <w:rPr>
          <w:rFonts w:asciiTheme="minorHAnsi" w:hAnsiTheme="minorHAnsi" w:cstheme="minorHAnsi"/>
          <w:sz w:val="20"/>
          <w:szCs w:val="20"/>
        </w:rPr>
      </w:pPr>
    </w:p>
    <w:p w:rsidR="009D027E" w:rsidRPr="00424614" w:rsidRDefault="009D027E" w:rsidP="009D027E">
      <w:pPr>
        <w:widowControl w:val="0"/>
        <w:rPr>
          <w:rFonts w:asciiTheme="minorHAnsi" w:hAnsiTheme="minorHAnsi" w:cstheme="minorHAnsi"/>
          <w:sz w:val="20"/>
          <w:szCs w:val="20"/>
        </w:rPr>
      </w:pPr>
      <w:r w:rsidRPr="00424614">
        <w:rPr>
          <w:rFonts w:asciiTheme="minorHAnsi" w:hAnsiTheme="minorHAnsi" w:cstheme="minorHAnsi"/>
          <w:sz w:val="20"/>
          <w:szCs w:val="20"/>
        </w:rPr>
        <w:t xml:space="preserve">Pravno varstvo ponudnikov v postopku javnega naročanja je zagotovljeno v skladu z določbami Zakona o pravnem varstvu v postopkih javnega naročanja (Uradni list RS, št. 43/11, 60/11 – ZTP-D, 63/13 in 90/14 – ZDU-1I in 60/17; v nadaljevanju: </w:t>
      </w:r>
      <w:r w:rsidRPr="00424614">
        <w:rPr>
          <w:rFonts w:asciiTheme="minorHAnsi" w:hAnsiTheme="minorHAnsi" w:cstheme="minorHAnsi"/>
          <w:i/>
          <w:sz w:val="20"/>
          <w:szCs w:val="20"/>
        </w:rPr>
        <w:t>ZPVPJN</w:t>
      </w:r>
      <w:r w:rsidRPr="00424614">
        <w:rPr>
          <w:rFonts w:asciiTheme="minorHAnsi" w:hAnsiTheme="minorHAnsi" w:cstheme="minorHAnsi"/>
          <w:sz w:val="20"/>
          <w:szCs w:val="20"/>
        </w:rPr>
        <w:t>), po postopku in na način kot ga določa zakon.</w:t>
      </w:r>
    </w:p>
    <w:p w:rsidR="009D027E" w:rsidRPr="00424614" w:rsidRDefault="009D027E" w:rsidP="009D027E">
      <w:pPr>
        <w:widowControl w:val="0"/>
        <w:rPr>
          <w:rFonts w:asciiTheme="minorHAnsi" w:hAnsiTheme="minorHAnsi" w:cstheme="minorHAnsi"/>
          <w:sz w:val="20"/>
          <w:szCs w:val="20"/>
        </w:rPr>
      </w:pPr>
    </w:p>
    <w:p w:rsidR="009D027E" w:rsidRPr="00424614" w:rsidRDefault="009D027E" w:rsidP="009D027E">
      <w:pPr>
        <w:widowControl w:val="0"/>
        <w:rPr>
          <w:rFonts w:asciiTheme="minorHAnsi" w:hAnsiTheme="minorHAnsi" w:cstheme="minorHAnsi"/>
          <w:sz w:val="20"/>
          <w:szCs w:val="20"/>
        </w:rPr>
      </w:pPr>
      <w:r w:rsidRPr="00424614">
        <w:rPr>
          <w:rFonts w:asciiTheme="minorHAnsi" w:hAnsiTheme="minorHAnsi" w:cstheme="minorHAnsi"/>
          <w:sz w:val="20"/>
          <w:szCs w:val="20"/>
        </w:rPr>
        <w:t>Zahteva za pravno varstvo v postopkih javnega naročanja se lahko vloži zoper vsako ravnanje naročnika v postopku javnega naročanja, razen če zakon, ki ureja javno naročanje, ali ZPVPJN ne določa drugače. Zahtevo za pravno varstvo lahko vloži aktivno legitimirana oseba, kot jo določa 14. člen ZPVPJN.</w:t>
      </w:r>
    </w:p>
    <w:p w:rsidR="009D027E" w:rsidRPr="00424614" w:rsidRDefault="009D027E" w:rsidP="009D027E">
      <w:pPr>
        <w:widowControl w:val="0"/>
        <w:rPr>
          <w:rFonts w:asciiTheme="minorHAnsi" w:hAnsiTheme="minorHAnsi" w:cstheme="minorHAnsi"/>
          <w:sz w:val="20"/>
          <w:szCs w:val="20"/>
        </w:rPr>
      </w:pPr>
    </w:p>
    <w:p w:rsidR="009D027E" w:rsidRDefault="009D027E" w:rsidP="009D027E">
      <w:pPr>
        <w:widowControl w:val="0"/>
        <w:rPr>
          <w:rFonts w:asciiTheme="minorHAnsi" w:hAnsiTheme="minorHAnsi" w:cstheme="minorHAnsi"/>
          <w:sz w:val="20"/>
          <w:szCs w:val="20"/>
        </w:rPr>
      </w:pPr>
      <w:r w:rsidRPr="00424614">
        <w:rPr>
          <w:rFonts w:asciiTheme="minorHAnsi" w:hAnsiTheme="minorHAnsi" w:cstheme="minorHAnsi"/>
          <w:sz w:val="20"/>
          <w:szCs w:val="20"/>
        </w:rPr>
        <w:t>Zahte</w:t>
      </w:r>
      <w:r>
        <w:rPr>
          <w:rFonts w:asciiTheme="minorHAnsi" w:hAnsiTheme="minorHAnsi" w:cstheme="minorHAnsi"/>
          <w:sz w:val="20"/>
          <w:szCs w:val="20"/>
        </w:rPr>
        <w:t>vek za revizijo mora vsebovati:</w:t>
      </w:r>
    </w:p>
    <w:p w:rsidR="009D027E" w:rsidRPr="00424614" w:rsidRDefault="009D027E" w:rsidP="009D027E">
      <w:pPr>
        <w:widowControl w:val="0"/>
        <w:rPr>
          <w:rFonts w:asciiTheme="minorHAnsi" w:hAnsiTheme="minorHAnsi" w:cstheme="minorHAnsi"/>
          <w:sz w:val="20"/>
          <w:szCs w:val="20"/>
        </w:rPr>
      </w:pPr>
    </w:p>
    <w:p w:rsidR="009D027E" w:rsidRPr="00C66337" w:rsidRDefault="009D027E" w:rsidP="009D027E">
      <w:pPr>
        <w:pStyle w:val="Odstavekseznama"/>
        <w:widowControl w:val="0"/>
        <w:numPr>
          <w:ilvl w:val="0"/>
          <w:numId w:val="20"/>
        </w:numPr>
        <w:rPr>
          <w:rFonts w:asciiTheme="minorHAnsi" w:hAnsiTheme="minorHAnsi" w:cstheme="minorHAnsi"/>
          <w:sz w:val="20"/>
          <w:szCs w:val="20"/>
        </w:rPr>
      </w:pPr>
      <w:r w:rsidRPr="00C66337">
        <w:rPr>
          <w:rFonts w:asciiTheme="minorHAnsi" w:hAnsiTheme="minorHAnsi" w:cstheme="minorHAnsi"/>
          <w:sz w:val="20"/>
          <w:szCs w:val="20"/>
        </w:rPr>
        <w:t>ime in naslov vlagatelja zahtevka (v nadaljnjem besedilu: vlagatelj) ter kontaktno osebo,</w:t>
      </w:r>
    </w:p>
    <w:p w:rsidR="009D027E" w:rsidRPr="00C66337" w:rsidRDefault="009D027E" w:rsidP="009D027E">
      <w:pPr>
        <w:pStyle w:val="Odstavekseznama"/>
        <w:widowControl w:val="0"/>
        <w:numPr>
          <w:ilvl w:val="0"/>
          <w:numId w:val="20"/>
        </w:numPr>
        <w:rPr>
          <w:rFonts w:asciiTheme="minorHAnsi" w:hAnsiTheme="minorHAnsi" w:cstheme="minorHAnsi"/>
          <w:sz w:val="20"/>
          <w:szCs w:val="20"/>
        </w:rPr>
      </w:pPr>
      <w:r w:rsidRPr="00C66337">
        <w:rPr>
          <w:rFonts w:asciiTheme="minorHAnsi" w:hAnsiTheme="minorHAnsi" w:cstheme="minorHAnsi"/>
          <w:sz w:val="20"/>
          <w:szCs w:val="20"/>
        </w:rPr>
        <w:t>ime naročnika,</w:t>
      </w:r>
    </w:p>
    <w:p w:rsidR="009D027E" w:rsidRPr="00C66337" w:rsidRDefault="009D027E" w:rsidP="009D027E">
      <w:pPr>
        <w:pStyle w:val="Odstavekseznama"/>
        <w:widowControl w:val="0"/>
        <w:numPr>
          <w:ilvl w:val="0"/>
          <w:numId w:val="20"/>
        </w:numPr>
        <w:rPr>
          <w:rFonts w:asciiTheme="minorHAnsi" w:hAnsiTheme="minorHAnsi" w:cstheme="minorHAnsi"/>
          <w:sz w:val="20"/>
          <w:szCs w:val="20"/>
        </w:rPr>
      </w:pPr>
      <w:r w:rsidRPr="00C66337">
        <w:rPr>
          <w:rFonts w:asciiTheme="minorHAnsi" w:hAnsiTheme="minorHAnsi" w:cstheme="minorHAnsi"/>
          <w:sz w:val="20"/>
          <w:szCs w:val="20"/>
        </w:rPr>
        <w:t>oznako javnega naročila,</w:t>
      </w:r>
    </w:p>
    <w:p w:rsidR="009D027E" w:rsidRPr="00C66337" w:rsidRDefault="009D027E" w:rsidP="009D027E">
      <w:pPr>
        <w:pStyle w:val="Odstavekseznama"/>
        <w:widowControl w:val="0"/>
        <w:numPr>
          <w:ilvl w:val="0"/>
          <w:numId w:val="20"/>
        </w:numPr>
        <w:rPr>
          <w:rFonts w:asciiTheme="minorHAnsi" w:hAnsiTheme="minorHAnsi" w:cstheme="minorHAnsi"/>
          <w:sz w:val="20"/>
          <w:szCs w:val="20"/>
        </w:rPr>
      </w:pPr>
      <w:r w:rsidRPr="00C66337">
        <w:rPr>
          <w:rFonts w:asciiTheme="minorHAnsi" w:hAnsiTheme="minorHAnsi" w:cstheme="minorHAnsi"/>
          <w:sz w:val="20"/>
          <w:szCs w:val="20"/>
        </w:rPr>
        <w:t>predmet javnega naročila,</w:t>
      </w:r>
    </w:p>
    <w:p w:rsidR="009D027E" w:rsidRPr="00C66337" w:rsidRDefault="009D027E" w:rsidP="009D027E">
      <w:pPr>
        <w:pStyle w:val="Odstavekseznama"/>
        <w:widowControl w:val="0"/>
        <w:numPr>
          <w:ilvl w:val="0"/>
          <w:numId w:val="20"/>
        </w:numPr>
        <w:rPr>
          <w:rFonts w:asciiTheme="minorHAnsi" w:hAnsiTheme="minorHAnsi" w:cstheme="minorHAnsi"/>
          <w:sz w:val="20"/>
          <w:szCs w:val="20"/>
        </w:rPr>
      </w:pPr>
      <w:r w:rsidRPr="00C66337">
        <w:rPr>
          <w:rFonts w:asciiTheme="minorHAnsi" w:hAnsiTheme="minorHAnsi" w:cstheme="minorHAnsi"/>
          <w:sz w:val="20"/>
          <w:szCs w:val="20"/>
        </w:rPr>
        <w:t>pooblastilo za zastopanje v predreviz</w:t>
      </w:r>
      <w:r w:rsidR="00D641D0">
        <w:rPr>
          <w:rFonts w:asciiTheme="minorHAnsi" w:hAnsiTheme="minorHAnsi" w:cstheme="minorHAnsi"/>
          <w:sz w:val="20"/>
          <w:szCs w:val="20"/>
        </w:rPr>
        <w:t xml:space="preserve">ijskem in revizijskem postopku, </w:t>
      </w:r>
      <w:r w:rsidRPr="00C66337">
        <w:rPr>
          <w:rFonts w:asciiTheme="minorHAnsi" w:hAnsiTheme="minorHAnsi" w:cstheme="minorHAnsi"/>
          <w:sz w:val="20"/>
          <w:szCs w:val="20"/>
        </w:rPr>
        <w:t>če vlagatelj nastopa s pooblaščencem,</w:t>
      </w:r>
    </w:p>
    <w:p w:rsidR="009D027E" w:rsidRPr="00C66337" w:rsidRDefault="009D027E" w:rsidP="009D027E">
      <w:pPr>
        <w:pStyle w:val="Odstavekseznama"/>
        <w:widowControl w:val="0"/>
        <w:numPr>
          <w:ilvl w:val="0"/>
          <w:numId w:val="20"/>
        </w:numPr>
        <w:rPr>
          <w:rFonts w:asciiTheme="minorHAnsi" w:hAnsiTheme="minorHAnsi" w:cstheme="minorHAnsi"/>
          <w:sz w:val="20"/>
          <w:szCs w:val="20"/>
        </w:rPr>
      </w:pPr>
      <w:r w:rsidRPr="00C66337">
        <w:rPr>
          <w:rFonts w:asciiTheme="minorHAnsi" w:hAnsiTheme="minorHAnsi" w:cstheme="minorHAnsi"/>
          <w:sz w:val="20"/>
          <w:szCs w:val="20"/>
        </w:rPr>
        <w:t>potrdilo o plačilu takse iz prvega, drugega, tretjega ali četrtega odstavka 71. člena ZPVPJN.</w:t>
      </w:r>
    </w:p>
    <w:p w:rsidR="009D027E" w:rsidRPr="00424614" w:rsidRDefault="009D027E" w:rsidP="009D027E">
      <w:pPr>
        <w:widowControl w:val="0"/>
        <w:rPr>
          <w:rFonts w:asciiTheme="minorHAnsi" w:hAnsiTheme="minorHAnsi" w:cstheme="minorHAnsi"/>
          <w:sz w:val="20"/>
          <w:szCs w:val="20"/>
        </w:rPr>
      </w:pPr>
    </w:p>
    <w:p w:rsidR="009D027E" w:rsidRPr="00424614" w:rsidRDefault="009D027E" w:rsidP="009D027E">
      <w:pPr>
        <w:widowControl w:val="0"/>
        <w:rPr>
          <w:rFonts w:asciiTheme="minorHAnsi" w:hAnsiTheme="minorHAnsi" w:cstheme="minorHAnsi"/>
          <w:sz w:val="20"/>
          <w:szCs w:val="20"/>
        </w:rPr>
      </w:pPr>
      <w:r w:rsidRPr="00424614">
        <w:rPr>
          <w:rFonts w:asciiTheme="minorHAnsi" w:hAnsiTheme="minorHAnsi" w:cstheme="minorHAnsi"/>
          <w:sz w:val="20"/>
          <w:szCs w:val="20"/>
        </w:rPr>
        <w:t>Vlagatelj mora v zahtevku za revizijo navesti očitane kršitve ter dejstva in dokaze, s katerimi se kršitve dokazujejo.</w:t>
      </w:r>
    </w:p>
    <w:p w:rsidR="009D027E" w:rsidRPr="00424614" w:rsidRDefault="009D027E" w:rsidP="009D027E">
      <w:pPr>
        <w:widowControl w:val="0"/>
        <w:rPr>
          <w:rFonts w:asciiTheme="minorHAnsi" w:hAnsiTheme="minorHAnsi" w:cstheme="minorHAnsi"/>
          <w:sz w:val="20"/>
          <w:szCs w:val="20"/>
        </w:rPr>
      </w:pPr>
    </w:p>
    <w:p w:rsidR="009D027E" w:rsidRPr="00424614" w:rsidRDefault="009D027E" w:rsidP="009D027E">
      <w:pPr>
        <w:widowControl w:val="0"/>
        <w:rPr>
          <w:rFonts w:asciiTheme="minorHAnsi" w:hAnsiTheme="minorHAnsi" w:cstheme="minorHAnsi"/>
          <w:sz w:val="20"/>
          <w:szCs w:val="20"/>
        </w:rPr>
      </w:pPr>
      <w:r w:rsidRPr="00424614">
        <w:rPr>
          <w:rFonts w:asciiTheme="minorHAnsi" w:hAnsiTheme="minorHAnsi" w:cstheme="minorHAnsi"/>
          <w:sz w:val="20"/>
          <w:szCs w:val="20"/>
        </w:rPr>
        <w:t>Vlagatelj mora v skladu s prvo alinejo prvega odstavka 71. člena ZPVPJN zahtevku za revizijo priložiti potrd</w:t>
      </w:r>
      <w:r>
        <w:rPr>
          <w:rFonts w:asciiTheme="minorHAnsi" w:hAnsiTheme="minorHAnsi" w:cstheme="minorHAnsi"/>
          <w:sz w:val="20"/>
          <w:szCs w:val="20"/>
        </w:rPr>
        <w:t xml:space="preserve">ilo o plačilu takse v </w:t>
      </w:r>
      <w:r w:rsidRPr="00124712">
        <w:rPr>
          <w:rFonts w:asciiTheme="minorHAnsi" w:hAnsiTheme="minorHAnsi" w:cstheme="minorHAnsi"/>
          <w:sz w:val="20"/>
          <w:szCs w:val="20"/>
        </w:rPr>
        <w:t>višini 4.000,00 EUR. Takso</w:t>
      </w:r>
      <w:r w:rsidRPr="00424614">
        <w:rPr>
          <w:rFonts w:asciiTheme="minorHAnsi" w:hAnsiTheme="minorHAnsi" w:cstheme="minorHAnsi"/>
          <w:sz w:val="20"/>
          <w:szCs w:val="20"/>
        </w:rPr>
        <w:t xml:space="preserve">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w:t>
      </w:r>
      <w:r w:rsidRPr="00424614">
        <w:rPr>
          <w:rFonts w:asciiTheme="minorHAnsi" w:hAnsiTheme="minorHAnsi" w:cstheme="minorHAnsi"/>
          <w:sz w:val="20"/>
          <w:szCs w:val="20"/>
        </w:rPr>
        <w:lastRenderedPageBreak/>
        <w:t>oznaka L pa pomeni označbo leta. V kolikor je št. objave javnega naročila krajša od šestih znakov, se na manjkajoča mesta spredaj vpiše 0).</w:t>
      </w:r>
    </w:p>
    <w:p w:rsidR="009D027E" w:rsidRPr="00424614" w:rsidRDefault="009D027E" w:rsidP="009D027E">
      <w:pPr>
        <w:widowControl w:val="0"/>
        <w:rPr>
          <w:rFonts w:asciiTheme="minorHAnsi" w:hAnsiTheme="minorHAnsi" w:cstheme="minorHAnsi"/>
          <w:sz w:val="20"/>
          <w:szCs w:val="20"/>
        </w:rPr>
      </w:pPr>
    </w:p>
    <w:p w:rsidR="009D027E" w:rsidRPr="00424614" w:rsidRDefault="009D027E" w:rsidP="009D027E">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se vloži neposredno pri naročniku ali po pošti priporočeno s povratnico.</w:t>
      </w:r>
    </w:p>
    <w:p w:rsidR="009D027E" w:rsidRPr="00424614" w:rsidRDefault="009D027E" w:rsidP="009D027E">
      <w:pPr>
        <w:widowControl w:val="0"/>
        <w:rPr>
          <w:rFonts w:asciiTheme="minorHAnsi" w:hAnsiTheme="minorHAnsi" w:cstheme="minorHAnsi"/>
          <w:sz w:val="20"/>
          <w:szCs w:val="20"/>
        </w:rPr>
      </w:pPr>
    </w:p>
    <w:p w:rsidR="009D027E" w:rsidRPr="00424614" w:rsidRDefault="009D027E" w:rsidP="009D027E">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9D027E" w:rsidRPr="00424614" w:rsidRDefault="009D027E" w:rsidP="009D027E">
      <w:pPr>
        <w:widowControl w:val="0"/>
        <w:rPr>
          <w:rFonts w:asciiTheme="minorHAnsi" w:hAnsiTheme="minorHAnsi" w:cstheme="minorHAnsi"/>
          <w:sz w:val="20"/>
          <w:szCs w:val="20"/>
        </w:rPr>
      </w:pPr>
    </w:p>
    <w:p w:rsidR="009D027E" w:rsidRPr="00424614" w:rsidRDefault="009D027E" w:rsidP="009D027E">
      <w:pPr>
        <w:widowControl w:val="0"/>
        <w:rPr>
          <w:rFonts w:asciiTheme="minorHAnsi" w:hAnsiTheme="minorHAnsi" w:cstheme="minorHAnsi"/>
          <w:sz w:val="20"/>
          <w:szCs w:val="20"/>
        </w:rPr>
      </w:pPr>
      <w:r w:rsidRPr="00424614">
        <w:rPr>
          <w:rFonts w:asciiTheme="minorHAnsi" w:hAnsiTheme="minorHAnsi" w:cstheme="minorHAnsi"/>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rsidR="009D027E" w:rsidRPr="00424614" w:rsidRDefault="009D027E" w:rsidP="009D027E">
      <w:pPr>
        <w:widowControl w:val="0"/>
        <w:rPr>
          <w:rFonts w:asciiTheme="minorHAnsi" w:hAnsiTheme="minorHAnsi" w:cstheme="minorHAnsi"/>
          <w:sz w:val="20"/>
          <w:szCs w:val="20"/>
        </w:rPr>
      </w:pPr>
    </w:p>
    <w:p w:rsidR="009D027E" w:rsidRPr="00424614" w:rsidRDefault="009D027E" w:rsidP="009D027E">
      <w:pPr>
        <w:widowControl w:val="0"/>
        <w:rPr>
          <w:rFonts w:asciiTheme="minorHAnsi" w:hAnsiTheme="minorHAnsi" w:cstheme="minorHAnsi"/>
          <w:sz w:val="20"/>
          <w:szCs w:val="20"/>
        </w:rPr>
      </w:pPr>
      <w:r w:rsidRPr="00424614">
        <w:rPr>
          <w:rFonts w:asciiTheme="minorHAnsi" w:hAnsiTheme="minorHAnsi" w:cstheme="minorHAnsi"/>
          <w:sz w:val="20"/>
          <w:szCs w:val="20"/>
        </w:rPr>
        <w:t>Če naročnik ugotovi, da niso izpolnjeni procesni pogoji iz prve, tretje, četrte ali pete alineje prvega odstavka 26. člena ZPVPJN, zahtevek za revizijo najpozneje v treh delovnih dneh od prejema s sklepom zavrže.</w:t>
      </w:r>
    </w:p>
    <w:p w:rsidR="009D027E" w:rsidRDefault="009D027E" w:rsidP="009D027E"/>
    <w:p w:rsidR="00BD0CB0" w:rsidRDefault="00BD0CB0"/>
    <w:sectPr w:rsidR="00BD0CB0" w:rsidSect="009D027E">
      <w:headerReference w:type="even" r:id="rId12"/>
      <w:headerReference w:type="default" r:id="rId13"/>
      <w:footerReference w:type="even" r:id="rId14"/>
      <w:footerReference w:type="default" r:id="rId15"/>
      <w:headerReference w:type="first" r:id="rId16"/>
      <w:footerReference w:type="first" r:id="rId17"/>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27E" w:rsidRDefault="009D027E" w:rsidP="009D027E">
      <w:r>
        <w:separator/>
      </w:r>
    </w:p>
  </w:endnote>
  <w:endnote w:type="continuationSeparator" w:id="0">
    <w:p w:rsidR="009D027E" w:rsidRDefault="009D027E" w:rsidP="009D0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27E" w:rsidRDefault="009D027E" w:rsidP="009D027E">
    <w:pPr>
      <w:pStyle w:val="Telobesedila"/>
      <w:spacing w:before="75"/>
      <w:ind w:left="0" w:right="-404"/>
      <w:rPr>
        <w:color w:val="231F20"/>
        <w:spacing w:val="-6"/>
      </w:rPr>
    </w:pPr>
  </w:p>
  <w:p w:rsidR="009D027E" w:rsidRDefault="009D027E" w:rsidP="009D027E">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7D5C891E" wp14:editId="62052CB9">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DCD1B1"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9D027E" w:rsidRPr="003B0F4B" w:rsidRDefault="009D027E" w:rsidP="009D027E">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21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27E" w:rsidRPr="00EC2F5E" w:rsidRDefault="009D027E" w:rsidP="009D027E">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7B91938A" wp14:editId="1AD60946">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30AD2E"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9D027E" w:rsidRPr="00EC2F5E" w:rsidRDefault="009D027E" w:rsidP="009D027E">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9D027E" w:rsidRPr="00EC2F5E" w:rsidTr="009D027E">
      <w:tc>
        <w:tcPr>
          <w:tcW w:w="4535" w:type="dxa"/>
        </w:tcPr>
        <w:p w:rsidR="009D027E" w:rsidRPr="00EC2F5E" w:rsidRDefault="009D027E" w:rsidP="009D027E">
          <w:pPr>
            <w:spacing w:before="4" w:line="150" w:lineRule="exact"/>
            <w:rPr>
              <w:rFonts w:cs="Arial"/>
              <w:sz w:val="14"/>
              <w:szCs w:val="14"/>
            </w:rPr>
          </w:pPr>
        </w:p>
      </w:tc>
      <w:tc>
        <w:tcPr>
          <w:tcW w:w="4535" w:type="dxa"/>
        </w:tcPr>
        <w:p w:rsidR="009D027E" w:rsidRPr="00EC2F5E" w:rsidRDefault="009D027E" w:rsidP="009D027E">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7F1DB9">
            <w:rPr>
              <w:rFonts w:eastAsia="Calibri" w:cs="Arial"/>
              <w:color w:val="231F20"/>
              <w:sz w:val="14"/>
              <w:szCs w:val="14"/>
            </w:rPr>
            <w:t>19</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7F1DB9">
            <w:rPr>
              <w:rFonts w:eastAsia="Calibri" w:cs="Arial"/>
              <w:color w:val="231F20"/>
              <w:sz w:val="14"/>
              <w:szCs w:val="14"/>
            </w:rPr>
            <w:t>19</w:t>
          </w:r>
          <w:r w:rsidRPr="00EC2F5E">
            <w:rPr>
              <w:rFonts w:eastAsia="Calibri" w:cs="Arial"/>
              <w:color w:val="231F20"/>
              <w:sz w:val="14"/>
              <w:szCs w:val="14"/>
            </w:rPr>
            <w:fldChar w:fldCharType="end"/>
          </w:r>
        </w:p>
      </w:tc>
    </w:tr>
  </w:tbl>
  <w:p w:rsidR="009D027E" w:rsidRPr="006A61D4" w:rsidRDefault="009D027E" w:rsidP="009D027E">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27E" w:rsidRPr="00EC2F5E" w:rsidRDefault="009D027E" w:rsidP="009D027E">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0477396B" wp14:editId="6CE281E7">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BE2BC0"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9D027E" w:rsidRPr="00EC2F5E" w:rsidRDefault="009D027E" w:rsidP="009D027E">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9D027E" w:rsidRPr="00EC2F5E" w:rsidTr="009D027E">
      <w:tc>
        <w:tcPr>
          <w:tcW w:w="4535" w:type="dxa"/>
        </w:tcPr>
        <w:p w:rsidR="009D027E" w:rsidRPr="00EC2F5E" w:rsidRDefault="009D027E" w:rsidP="009D027E">
          <w:pPr>
            <w:spacing w:before="4" w:line="150" w:lineRule="exact"/>
            <w:rPr>
              <w:rFonts w:cs="Arial"/>
              <w:sz w:val="14"/>
              <w:szCs w:val="14"/>
            </w:rPr>
          </w:pPr>
        </w:p>
      </w:tc>
      <w:tc>
        <w:tcPr>
          <w:tcW w:w="4535" w:type="dxa"/>
        </w:tcPr>
        <w:p w:rsidR="009D027E" w:rsidRPr="00EC2F5E" w:rsidRDefault="009D027E" w:rsidP="009D027E">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047653">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047653">
            <w:rPr>
              <w:rFonts w:eastAsia="Calibri" w:cs="Arial"/>
              <w:color w:val="231F20"/>
              <w:sz w:val="14"/>
              <w:szCs w:val="14"/>
            </w:rPr>
            <w:t>19</w:t>
          </w:r>
          <w:r w:rsidRPr="00EC2F5E">
            <w:rPr>
              <w:rFonts w:eastAsia="Calibri" w:cs="Arial"/>
              <w:color w:val="231F20"/>
              <w:sz w:val="14"/>
              <w:szCs w:val="14"/>
            </w:rPr>
            <w:fldChar w:fldCharType="end"/>
          </w:r>
        </w:p>
      </w:tc>
    </w:tr>
  </w:tbl>
  <w:p w:rsidR="009D027E" w:rsidRPr="006A61D4" w:rsidRDefault="009D027E" w:rsidP="009D027E">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27E" w:rsidRDefault="009D027E" w:rsidP="009D027E">
      <w:r>
        <w:separator/>
      </w:r>
    </w:p>
  </w:footnote>
  <w:footnote w:type="continuationSeparator" w:id="0">
    <w:p w:rsidR="009D027E" w:rsidRDefault="009D027E" w:rsidP="009D0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27E" w:rsidRDefault="009D027E" w:rsidP="009D027E">
    <w:pPr>
      <w:pStyle w:val="Glava"/>
      <w:ind w:left="-1560"/>
    </w:pPr>
    <w:r>
      <w:drawing>
        <wp:inline distT="0" distB="0" distL="0" distR="0" wp14:anchorId="182F7A93" wp14:editId="707E08E7">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27E" w:rsidRDefault="009D027E" w:rsidP="009D027E">
    <w:pPr>
      <w:pStyle w:val="Glava"/>
      <w:ind w:left="-1560"/>
    </w:pPr>
    <w:r w:rsidRPr="00376972">
      <w:drawing>
        <wp:inline distT="0" distB="0" distL="0" distR="0" wp14:anchorId="2E288C44" wp14:editId="6499DA67">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9D027E" w:rsidRDefault="009D027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27E" w:rsidRDefault="009D027E" w:rsidP="009D027E">
    <w:pPr>
      <w:pStyle w:val="Glava"/>
      <w:ind w:left="-1560"/>
    </w:pPr>
    <w:r>
      <w:drawing>
        <wp:inline distT="0" distB="0" distL="0" distR="0" wp14:anchorId="202E8AE3" wp14:editId="3492F2BE">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130BE"/>
    <w:multiLevelType w:val="hybridMultilevel"/>
    <w:tmpl w:val="5A8C1FDC"/>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A16C4C"/>
    <w:multiLevelType w:val="hybridMultilevel"/>
    <w:tmpl w:val="D80E2292"/>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63D4973"/>
    <w:multiLevelType w:val="hybridMultilevel"/>
    <w:tmpl w:val="FBB014C0"/>
    <w:lvl w:ilvl="0" w:tplc="142C5E3E">
      <w:start w:val="6"/>
      <w:numFmt w:val="bullet"/>
      <w:lvlText w:val="-"/>
      <w:lvlJc w:val="left"/>
      <w:pPr>
        <w:ind w:left="644" w:hanging="360"/>
      </w:pPr>
      <w:rPr>
        <w:rFonts w:ascii="Times New Roman" w:eastAsia="Times New Roman" w:hAnsi="Times New Roman" w:cs="Times New Roman"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7F71F6"/>
    <w:multiLevelType w:val="hybridMultilevel"/>
    <w:tmpl w:val="898C2C6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9816A7"/>
    <w:multiLevelType w:val="hybridMultilevel"/>
    <w:tmpl w:val="900A4B08"/>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A652889"/>
    <w:multiLevelType w:val="hybridMultilevel"/>
    <w:tmpl w:val="80C8DABA"/>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43430A"/>
    <w:multiLevelType w:val="hybridMultilevel"/>
    <w:tmpl w:val="1B60A1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5971C75"/>
    <w:multiLevelType w:val="hybridMultilevel"/>
    <w:tmpl w:val="CB8EAFAA"/>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702768F"/>
    <w:multiLevelType w:val="hybridMultilevel"/>
    <w:tmpl w:val="39BC3418"/>
    <w:lvl w:ilvl="0" w:tplc="142C5E3E">
      <w:start w:val="6"/>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377F4281"/>
    <w:multiLevelType w:val="hybridMultilevel"/>
    <w:tmpl w:val="3C1EBF64"/>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9430AFC"/>
    <w:multiLevelType w:val="hybridMultilevel"/>
    <w:tmpl w:val="3816ECFC"/>
    <w:lvl w:ilvl="0" w:tplc="142C5E3E">
      <w:start w:val="6"/>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395C2D52"/>
    <w:multiLevelType w:val="hybridMultilevel"/>
    <w:tmpl w:val="980A52D0"/>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A0D377F"/>
    <w:multiLevelType w:val="hybridMultilevel"/>
    <w:tmpl w:val="6D62E1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E1D25DE"/>
    <w:multiLevelType w:val="hybridMultilevel"/>
    <w:tmpl w:val="CC6CC562"/>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ED528AE"/>
    <w:multiLevelType w:val="hybridMultilevel"/>
    <w:tmpl w:val="939C643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5A9281D"/>
    <w:multiLevelType w:val="hybridMultilevel"/>
    <w:tmpl w:val="5956A374"/>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AB53C97"/>
    <w:multiLevelType w:val="hybridMultilevel"/>
    <w:tmpl w:val="7F18399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6241BF"/>
    <w:multiLevelType w:val="hybridMultilevel"/>
    <w:tmpl w:val="0000420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1" w15:restartNumberingAfterBreak="0">
    <w:nsid w:val="55710DBC"/>
    <w:multiLevelType w:val="hybridMultilevel"/>
    <w:tmpl w:val="54522EA2"/>
    <w:lvl w:ilvl="0" w:tplc="142C5E3E">
      <w:start w:val="6"/>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78A64B6D"/>
    <w:multiLevelType w:val="hybridMultilevel"/>
    <w:tmpl w:val="D24C374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18"/>
  </w:num>
  <w:num w:numId="4">
    <w:abstractNumId w:val="6"/>
  </w:num>
  <w:num w:numId="5">
    <w:abstractNumId w:val="11"/>
  </w:num>
  <w:num w:numId="6">
    <w:abstractNumId w:val="10"/>
  </w:num>
  <w:num w:numId="7">
    <w:abstractNumId w:val="12"/>
  </w:num>
  <w:num w:numId="8">
    <w:abstractNumId w:val="19"/>
  </w:num>
  <w:num w:numId="9">
    <w:abstractNumId w:val="15"/>
  </w:num>
  <w:num w:numId="10">
    <w:abstractNumId w:val="8"/>
  </w:num>
  <w:num w:numId="11">
    <w:abstractNumId w:val="14"/>
  </w:num>
  <w:num w:numId="12">
    <w:abstractNumId w:val="16"/>
  </w:num>
  <w:num w:numId="13">
    <w:abstractNumId w:val="0"/>
  </w:num>
  <w:num w:numId="14">
    <w:abstractNumId w:val="2"/>
  </w:num>
  <w:num w:numId="15">
    <w:abstractNumId w:val="9"/>
  </w:num>
  <w:num w:numId="16">
    <w:abstractNumId w:val="4"/>
  </w:num>
  <w:num w:numId="17">
    <w:abstractNumId w:val="1"/>
  </w:num>
  <w:num w:numId="18">
    <w:abstractNumId w:val="21"/>
  </w:num>
  <w:num w:numId="19">
    <w:abstractNumId w:val="22"/>
  </w:num>
  <w:num w:numId="20">
    <w:abstractNumId w:val="7"/>
  </w:num>
  <w:num w:numId="21">
    <w:abstractNumId w:val="5"/>
  </w:num>
  <w:num w:numId="22">
    <w:abstractNumId w:val="3"/>
  </w:num>
  <w:num w:numId="23">
    <w:abstractNumId w:val="20"/>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cumentProtection w:edit="readOnly" w:formatting="1" w:enforcement="1" w:cryptProviderType="rsaAES" w:cryptAlgorithmClass="hash" w:cryptAlgorithmType="typeAny" w:cryptAlgorithmSid="14" w:cryptSpinCount="100000" w:hash="2E7TgiBfV3tn0y1TyPEpD0fznGorTCh64RZT+cdUw5HBIrVTVauHeYuiPQN32NByCK1hRdUh0iJd9UewFUHUGA==" w:salt="Fmah4Kc/v7e8QgqpOWmbB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27E"/>
    <w:rsid w:val="000136F1"/>
    <w:rsid w:val="00047653"/>
    <w:rsid w:val="0005225B"/>
    <w:rsid w:val="00056899"/>
    <w:rsid w:val="00084B22"/>
    <w:rsid w:val="0012604B"/>
    <w:rsid w:val="00127685"/>
    <w:rsid w:val="00186CB8"/>
    <w:rsid w:val="001D6419"/>
    <w:rsid w:val="001E6812"/>
    <w:rsid w:val="001F4563"/>
    <w:rsid w:val="00203711"/>
    <w:rsid w:val="002264CD"/>
    <w:rsid w:val="00243067"/>
    <w:rsid w:val="00245B6E"/>
    <w:rsid w:val="00247F60"/>
    <w:rsid w:val="0027147F"/>
    <w:rsid w:val="002873D6"/>
    <w:rsid w:val="002A6059"/>
    <w:rsid w:val="002A7EC5"/>
    <w:rsid w:val="00311385"/>
    <w:rsid w:val="0031261C"/>
    <w:rsid w:val="003375E5"/>
    <w:rsid w:val="003D23A6"/>
    <w:rsid w:val="004C72F8"/>
    <w:rsid w:val="004E0C21"/>
    <w:rsid w:val="005972A1"/>
    <w:rsid w:val="005B4C2B"/>
    <w:rsid w:val="005B68B8"/>
    <w:rsid w:val="00660FDF"/>
    <w:rsid w:val="006816EA"/>
    <w:rsid w:val="00694F2D"/>
    <w:rsid w:val="006B06EF"/>
    <w:rsid w:val="00720D04"/>
    <w:rsid w:val="00725BD1"/>
    <w:rsid w:val="0076380D"/>
    <w:rsid w:val="0077133D"/>
    <w:rsid w:val="007915FA"/>
    <w:rsid w:val="007A0E7A"/>
    <w:rsid w:val="007D5AD8"/>
    <w:rsid w:val="007F1DB9"/>
    <w:rsid w:val="00800EE4"/>
    <w:rsid w:val="00831D27"/>
    <w:rsid w:val="00846AAA"/>
    <w:rsid w:val="0087032C"/>
    <w:rsid w:val="00903E7A"/>
    <w:rsid w:val="009C4F5A"/>
    <w:rsid w:val="009C608C"/>
    <w:rsid w:val="009D027E"/>
    <w:rsid w:val="009E0C7F"/>
    <w:rsid w:val="00A136F3"/>
    <w:rsid w:val="00A44130"/>
    <w:rsid w:val="00A46A17"/>
    <w:rsid w:val="00AA260C"/>
    <w:rsid w:val="00B243CD"/>
    <w:rsid w:val="00B356EA"/>
    <w:rsid w:val="00BB00D0"/>
    <w:rsid w:val="00BD0CB0"/>
    <w:rsid w:val="00C2473F"/>
    <w:rsid w:val="00CF60F3"/>
    <w:rsid w:val="00D557D1"/>
    <w:rsid w:val="00D641D0"/>
    <w:rsid w:val="00D8517B"/>
    <w:rsid w:val="00E33540"/>
    <w:rsid w:val="00E5753F"/>
    <w:rsid w:val="00E748DD"/>
    <w:rsid w:val="00EB1A30"/>
    <w:rsid w:val="00EE0113"/>
    <w:rsid w:val="00EE6F39"/>
    <w:rsid w:val="00F1395A"/>
    <w:rsid w:val="00F672DE"/>
    <w:rsid w:val="00FB0933"/>
    <w:rsid w:val="00FD6A33"/>
    <w:rsid w:val="00FE1E05"/>
    <w:rsid w:val="00FE42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7A808"/>
  <w15:chartTrackingRefBased/>
  <w15:docId w15:val="{569815EF-C842-4DD2-8DF6-950288C34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D027E"/>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9D027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9D027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9D027E"/>
    <w:rPr>
      <w:rFonts w:asciiTheme="majorHAnsi" w:eastAsiaTheme="majorEastAsia" w:hAnsiTheme="majorHAnsi" w:cstheme="majorBidi"/>
      <w:noProof/>
      <w:color w:val="272727" w:themeColor="text1" w:themeTint="D8"/>
      <w:sz w:val="21"/>
      <w:szCs w:val="21"/>
      <w:lang w:eastAsia="sl-SI"/>
    </w:rPr>
  </w:style>
  <w:style w:type="character" w:customStyle="1" w:styleId="Naslov9Znak">
    <w:name w:val="Naslov 9 Znak"/>
    <w:basedOn w:val="Privzetapisavaodstavka"/>
    <w:link w:val="Naslov9"/>
    <w:rsid w:val="009D027E"/>
    <w:rPr>
      <w:rFonts w:asciiTheme="majorHAnsi" w:eastAsiaTheme="majorEastAsia" w:hAnsiTheme="majorHAnsi" w:cstheme="majorBidi"/>
      <w:i/>
      <w:iCs/>
      <w:noProof/>
      <w:color w:val="272727" w:themeColor="text1" w:themeTint="D8"/>
      <w:sz w:val="21"/>
      <w:szCs w:val="21"/>
      <w:lang w:eastAsia="sl-SI"/>
    </w:rPr>
  </w:style>
  <w:style w:type="paragraph" w:styleId="Telobesedila">
    <w:name w:val="Body Text"/>
    <w:aliases w:val="Bulets"/>
    <w:basedOn w:val="Navaden"/>
    <w:link w:val="TelobesedilaZnak"/>
    <w:uiPriority w:val="99"/>
    <w:qFormat/>
    <w:rsid w:val="009D027E"/>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9D027E"/>
    <w:rPr>
      <w:rFonts w:ascii="Arial" w:eastAsia="Arial" w:hAnsi="Arial" w:cs="Times New Roman"/>
      <w:noProof/>
      <w:sz w:val="14"/>
      <w:szCs w:val="14"/>
      <w:lang w:eastAsia="sl-SI"/>
    </w:rPr>
  </w:style>
  <w:style w:type="paragraph" w:styleId="Odstavekseznama">
    <w:name w:val="List Paragraph"/>
    <w:basedOn w:val="Navaden"/>
    <w:link w:val="OdstavekseznamaZnak"/>
    <w:uiPriority w:val="34"/>
    <w:qFormat/>
    <w:rsid w:val="009D027E"/>
  </w:style>
  <w:style w:type="paragraph" w:styleId="Glava">
    <w:name w:val="header"/>
    <w:basedOn w:val="Navaden"/>
    <w:link w:val="GlavaZnak"/>
    <w:uiPriority w:val="99"/>
    <w:unhideWhenUsed/>
    <w:rsid w:val="009D027E"/>
    <w:pPr>
      <w:tabs>
        <w:tab w:val="center" w:pos="4536"/>
        <w:tab w:val="right" w:pos="9072"/>
      </w:tabs>
    </w:pPr>
  </w:style>
  <w:style w:type="character" w:customStyle="1" w:styleId="GlavaZnak">
    <w:name w:val="Glava Znak"/>
    <w:basedOn w:val="Privzetapisavaodstavka"/>
    <w:link w:val="Glava"/>
    <w:uiPriority w:val="99"/>
    <w:rsid w:val="009D027E"/>
    <w:rPr>
      <w:rFonts w:ascii="Arial" w:eastAsia="Times New Roman" w:hAnsi="Arial" w:cs="Times New Roman"/>
      <w:noProof/>
      <w:sz w:val="18"/>
      <w:szCs w:val="24"/>
      <w:lang w:eastAsia="sl-SI"/>
    </w:rPr>
  </w:style>
  <w:style w:type="paragraph" w:styleId="Noga">
    <w:name w:val="footer"/>
    <w:basedOn w:val="Navaden"/>
    <w:link w:val="NogaZnak"/>
    <w:uiPriority w:val="99"/>
    <w:unhideWhenUsed/>
    <w:rsid w:val="009D027E"/>
    <w:pPr>
      <w:tabs>
        <w:tab w:val="center" w:pos="4536"/>
        <w:tab w:val="right" w:pos="9072"/>
      </w:tabs>
    </w:pPr>
  </w:style>
  <w:style w:type="character" w:customStyle="1" w:styleId="NogaZnak">
    <w:name w:val="Noga Znak"/>
    <w:basedOn w:val="Privzetapisavaodstavka"/>
    <w:link w:val="Noga"/>
    <w:uiPriority w:val="99"/>
    <w:rsid w:val="009D027E"/>
    <w:rPr>
      <w:rFonts w:ascii="Arial" w:eastAsia="Times New Roman" w:hAnsi="Arial" w:cs="Times New Roman"/>
      <w:noProof/>
      <w:sz w:val="18"/>
      <w:szCs w:val="24"/>
      <w:lang w:eastAsia="sl-SI"/>
    </w:rPr>
  </w:style>
  <w:style w:type="table" w:styleId="Tabelamrea">
    <w:name w:val="Table Grid"/>
    <w:basedOn w:val="Navadnatabela"/>
    <w:uiPriority w:val="59"/>
    <w:rsid w:val="009D027E"/>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9D027E"/>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9D027E"/>
    <w:rPr>
      <w:color w:val="0000FF"/>
      <w:u w:val="single"/>
    </w:rPr>
  </w:style>
  <w:style w:type="paragraph" w:customStyle="1" w:styleId="BodyText21">
    <w:name w:val="Body Text 21"/>
    <w:basedOn w:val="Navaden"/>
    <w:rsid w:val="009D027E"/>
    <w:rPr>
      <w:rFonts w:ascii="Times New Roman" w:hAnsi="Times New Roman"/>
      <w:sz w:val="24"/>
      <w:szCs w:val="20"/>
    </w:rPr>
  </w:style>
  <w:style w:type="paragraph" w:styleId="Telobesedila-zamik">
    <w:name w:val="Body Text Indent"/>
    <w:basedOn w:val="Navaden"/>
    <w:link w:val="Telobesedila-zamikZnak"/>
    <w:unhideWhenUsed/>
    <w:rsid w:val="009D027E"/>
    <w:pPr>
      <w:spacing w:after="120"/>
      <w:ind w:left="283"/>
    </w:pPr>
  </w:style>
  <w:style w:type="character" w:customStyle="1" w:styleId="Telobesedila-zamikZnak">
    <w:name w:val="Telo besedila - zamik Znak"/>
    <w:basedOn w:val="Privzetapisavaodstavka"/>
    <w:link w:val="Telobesedila-zamik"/>
    <w:rsid w:val="009D027E"/>
    <w:rPr>
      <w:rFonts w:ascii="Arial" w:eastAsia="Times New Roman" w:hAnsi="Arial" w:cs="Times New Roman"/>
      <w:noProof/>
      <w:sz w:val="18"/>
      <w:szCs w:val="24"/>
      <w:lang w:eastAsia="sl-SI"/>
    </w:rPr>
  </w:style>
  <w:style w:type="paragraph" w:styleId="Naslov">
    <w:name w:val="Title"/>
    <w:basedOn w:val="Navaden"/>
    <w:link w:val="NaslovZnak"/>
    <w:qFormat/>
    <w:rsid w:val="009D027E"/>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9D027E"/>
    <w:rPr>
      <w:rFonts w:ascii="Times New Roman" w:eastAsia="Times New Roman" w:hAnsi="Times New Roman" w:cs="Times New Roman"/>
      <w:b/>
      <w:sz w:val="32"/>
      <w:szCs w:val="20"/>
      <w:lang w:val="x-none" w:eastAsia="x-none"/>
    </w:rPr>
  </w:style>
  <w:style w:type="paragraph" w:customStyle="1" w:styleId="MediumList2-Accent41">
    <w:name w:val="Medium List 2 - Accent 41"/>
    <w:basedOn w:val="Navaden"/>
    <w:qFormat/>
    <w:rsid w:val="009D027E"/>
    <w:pPr>
      <w:numPr>
        <w:ilvl w:val="2"/>
        <w:numId w:val="1"/>
      </w:numPr>
      <w:contextualSpacing/>
    </w:pPr>
    <w:rPr>
      <w:rFonts w:cs="Arial"/>
      <w:bCs/>
      <w:sz w:val="22"/>
      <w:szCs w:val="22"/>
    </w:rPr>
  </w:style>
  <w:style w:type="paragraph" w:styleId="Sprotnaopomba-besedilo">
    <w:name w:val="footnote text"/>
    <w:basedOn w:val="Navaden"/>
    <w:link w:val="Sprotnaopomba-besediloZnak"/>
    <w:uiPriority w:val="99"/>
    <w:unhideWhenUsed/>
    <w:rsid w:val="009D027E"/>
    <w:rPr>
      <w:sz w:val="20"/>
      <w:szCs w:val="20"/>
    </w:rPr>
  </w:style>
  <w:style w:type="character" w:customStyle="1" w:styleId="Sprotnaopomba-besediloZnak">
    <w:name w:val="Sprotna opomba - besedilo Znak"/>
    <w:basedOn w:val="Privzetapisavaodstavka"/>
    <w:link w:val="Sprotnaopomba-besedilo"/>
    <w:uiPriority w:val="99"/>
    <w:rsid w:val="009D027E"/>
    <w:rPr>
      <w:rFonts w:ascii="Arial" w:eastAsia="Times New Roman" w:hAnsi="Arial" w:cs="Times New Roman"/>
      <w:noProof/>
      <w:sz w:val="20"/>
      <w:szCs w:val="20"/>
      <w:lang w:eastAsia="sl-SI"/>
    </w:rPr>
  </w:style>
  <w:style w:type="character" w:styleId="Sprotnaopomba-sklic">
    <w:name w:val="footnote reference"/>
    <w:basedOn w:val="Privzetapisavaodstavka"/>
    <w:uiPriority w:val="99"/>
    <w:unhideWhenUsed/>
    <w:rsid w:val="009D027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jn.gov.si/eJN2"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eJN2"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ejn.gov.si/eJN2"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290</TotalTime>
  <Pages>19</Pages>
  <Words>6953</Words>
  <Characters>39633</Characters>
  <Application>Microsoft Office Word</Application>
  <DocSecurity>8</DocSecurity>
  <Lines>330</Lines>
  <Paragraphs>92</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46494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63</cp:revision>
  <dcterms:created xsi:type="dcterms:W3CDTF">2022-11-28T08:18:00Z</dcterms:created>
  <dcterms:modified xsi:type="dcterms:W3CDTF">2023-03-03T07:58:00Z</dcterms:modified>
</cp:coreProperties>
</file>